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1.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Ф.И.О педагога</w:t>
            </w:r>
          </w:p>
        </w:tc>
        <w:tc>
          <w:tcPr>
            <w:tcW w:w="5919" w:type="dxa"/>
            <w:vAlign w:val="center"/>
          </w:tcPr>
          <w:p w:rsidR="002107A6" w:rsidRPr="002107A6" w:rsidRDefault="00BB7EEF" w:rsidP="002107A6">
            <w:r>
              <w:t>Лукашов Павел Иванович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2.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Название муниципалитета РО</w:t>
            </w:r>
          </w:p>
        </w:tc>
        <w:tc>
          <w:tcPr>
            <w:tcW w:w="5919" w:type="dxa"/>
            <w:vAlign w:val="center"/>
          </w:tcPr>
          <w:p w:rsidR="002107A6" w:rsidRPr="002107A6" w:rsidRDefault="002107A6" w:rsidP="002107A6">
            <w:r>
              <w:t>Касимовский муниципальный район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3.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Название образовательной организации</w:t>
            </w:r>
          </w:p>
        </w:tc>
        <w:tc>
          <w:tcPr>
            <w:tcW w:w="5919" w:type="dxa"/>
            <w:vAlign w:val="center"/>
          </w:tcPr>
          <w:p w:rsidR="002107A6" w:rsidRPr="002107A6" w:rsidRDefault="002107A6" w:rsidP="002107A6">
            <w:r>
              <w:t>Муниципальное учреждение дополнительного образования «Районный Центр дополнительного образования» МУ ДО «РЦДО»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4.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 xml:space="preserve">Тема </w:t>
            </w:r>
          </w:p>
        </w:tc>
        <w:tc>
          <w:tcPr>
            <w:tcW w:w="5919" w:type="dxa"/>
          </w:tcPr>
          <w:p w:rsidR="002107A6" w:rsidRPr="002107A6" w:rsidRDefault="00150814" w:rsidP="00CD568B">
            <w:pPr>
              <w:jc w:val="both"/>
            </w:pPr>
            <w:r>
              <w:t xml:space="preserve">Проект </w:t>
            </w:r>
            <w:proofErr w:type="spellStart"/>
            <w:r>
              <w:t>тренировочн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спортивных соревнований «Туристические сборы»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5.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Условия возникновения, становление практики</w:t>
            </w:r>
          </w:p>
        </w:tc>
        <w:tc>
          <w:tcPr>
            <w:tcW w:w="5919" w:type="dxa"/>
          </w:tcPr>
          <w:p w:rsidR="002D4822" w:rsidRDefault="00150814" w:rsidP="00BC246D">
            <w:r w:rsidRPr="00BC246D">
              <w:t xml:space="preserve">С каждым годом активный туризм в </w:t>
            </w:r>
            <w:proofErr w:type="spellStart"/>
            <w:r w:rsidRPr="00BC246D">
              <w:t>Касимовском</w:t>
            </w:r>
            <w:proofErr w:type="spellEnd"/>
            <w:r w:rsidRPr="00BC246D">
              <w:t xml:space="preserve"> районе становится все более популярным. Обладая большим образовательным потенциалом, туризм способствует формированию туристских навыков, развитию физических способностей, воспитанию силы воли, трудолюбия, целеустремленности, взаимовыручки, ответственност</w:t>
            </w:r>
            <w:r w:rsidR="002D4822">
              <w:t xml:space="preserve">и, </w:t>
            </w:r>
            <w:r w:rsidRPr="00BC246D">
              <w:t>является одной из наиболее эффективных оздоровительных технологий, способствующих всестороннему развитию личности, формированию здорового образа жизни человека и общества в целом, что имеет большое значение в воспитании подрастающего поколения.</w:t>
            </w:r>
          </w:p>
          <w:p w:rsidR="002107A6" w:rsidRPr="00F149B8" w:rsidRDefault="002D4822" w:rsidP="00BC246D">
            <w:pPr>
              <w:rPr>
                <w:rStyle w:val="c1"/>
                <w:sz w:val="20"/>
              </w:rPr>
            </w:pPr>
            <w:r>
              <w:t xml:space="preserve"> </w:t>
            </w:r>
            <w:proofErr w:type="gramStart"/>
            <w:r w:rsidR="00150814" w:rsidRPr="00BC246D">
              <w:t>Туризм для обучающихся немыслим без массовых мероприятий, которые имеют давние традиции и сложившуюся систему проведения.</w:t>
            </w:r>
            <w:proofErr w:type="gramEnd"/>
            <w:r w:rsidR="00150814" w:rsidRPr="00BC246D">
              <w:t xml:space="preserve"> Туристские слеты, соревнования, сборы учащихся являются важными формами подготовки и проверки готовности туристских групп к совершению безаварийного, содержательного туристского похода</w:t>
            </w:r>
            <w:r>
              <w:t>.</w:t>
            </w:r>
            <w:r w:rsidR="00801AF8" w:rsidRPr="00801AF8">
              <w:rPr>
                <w:rFonts w:eastAsia="Calibri"/>
                <w:sz w:val="28"/>
                <w:szCs w:val="28"/>
                <w:shd w:val="clear" w:color="auto" w:fill="FAFAFA"/>
                <w:lang w:eastAsia="en-US"/>
              </w:rPr>
              <w:t xml:space="preserve"> </w:t>
            </w:r>
            <w:r w:rsidR="00E93FFD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Более 50 лет </w:t>
            </w:r>
            <w:r w:rsidR="00801AF8" w:rsidRPr="00801AF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 в </w:t>
            </w:r>
            <w:proofErr w:type="spellStart"/>
            <w:r w:rsidR="00801AF8" w:rsidRPr="00801AF8">
              <w:rPr>
                <w:rFonts w:eastAsia="Calibri"/>
                <w:szCs w:val="28"/>
                <w:shd w:val="clear" w:color="auto" w:fill="FAFAFA"/>
                <w:lang w:eastAsia="en-US"/>
              </w:rPr>
              <w:t>Касимовском</w:t>
            </w:r>
            <w:proofErr w:type="spellEnd"/>
            <w:r w:rsidR="00801AF8" w:rsidRPr="00801AF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  районе проводится туристический слет-фестиваль «Мещерские зори»</w:t>
            </w:r>
            <w:r w:rsidR="00F149B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. Его участниками </w:t>
            </w:r>
            <w:r>
              <w:rPr>
                <w:rFonts w:eastAsia="Calibri"/>
                <w:szCs w:val="28"/>
                <w:shd w:val="clear" w:color="auto" w:fill="FAFAFA"/>
                <w:lang w:eastAsia="en-US"/>
              </w:rPr>
              <w:t>являются</w:t>
            </w:r>
            <w:r w:rsidR="00F149B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 </w:t>
            </w:r>
            <w:proofErr w:type="gramStart"/>
            <w:r w:rsidR="00F149B8">
              <w:rPr>
                <w:rFonts w:eastAsia="Calibri"/>
                <w:szCs w:val="28"/>
                <w:shd w:val="clear" w:color="auto" w:fill="FAFAFA"/>
                <w:lang w:eastAsia="en-US"/>
              </w:rPr>
              <w:t>обучающиеся</w:t>
            </w:r>
            <w:proofErr w:type="gramEnd"/>
            <w:r w:rsidR="00F149B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 </w:t>
            </w:r>
            <w:r w:rsidR="00E93FFD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всех </w:t>
            </w:r>
            <w:r w:rsidR="00F149B8">
              <w:rPr>
                <w:rFonts w:eastAsia="Calibri"/>
                <w:szCs w:val="28"/>
                <w:shd w:val="clear" w:color="auto" w:fill="FAFAFA"/>
                <w:lang w:eastAsia="en-US"/>
              </w:rPr>
              <w:t xml:space="preserve">образовательных учреждений. В рамках </w:t>
            </w:r>
            <w:r w:rsidR="00F149B8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 w:rsidR="00F149B8" w:rsidRPr="00F149B8">
              <w:rPr>
                <w:color w:val="222222"/>
                <w:szCs w:val="26"/>
                <w:shd w:val="clear" w:color="auto" w:fill="FFFFFF"/>
              </w:rPr>
              <w:t>слета-фестиваля ребята соревнуются  по туристической технике, туристическому быту, мини-футболу, пляжному волейболу; конкурсу боевых листков, поваров, бардовской песни</w:t>
            </w:r>
            <w:r w:rsidR="00BB7EEF">
              <w:rPr>
                <w:color w:val="222222"/>
                <w:szCs w:val="26"/>
                <w:shd w:val="clear" w:color="auto" w:fill="FFFFFF"/>
              </w:rPr>
              <w:t>.</w:t>
            </w:r>
            <w:r w:rsidR="00F149B8" w:rsidRPr="00F149B8">
              <w:rPr>
                <w:color w:val="222222"/>
                <w:szCs w:val="26"/>
                <w:shd w:val="clear" w:color="auto" w:fill="FFFFFF"/>
              </w:rPr>
              <w:t xml:space="preserve"> </w:t>
            </w:r>
          </w:p>
          <w:p w:rsidR="00801AF8" w:rsidRPr="002107A6" w:rsidRDefault="00801AF8" w:rsidP="0025371C">
            <w:r>
              <w:rPr>
                <w:rStyle w:val="c1"/>
              </w:rPr>
              <w:t xml:space="preserve">В 2020 году, в связи со сложившейся эпидемиологической обстановкой в стране, в соответствии с рекомендациями </w:t>
            </w:r>
            <w:proofErr w:type="spellStart"/>
            <w:r>
              <w:rPr>
                <w:rStyle w:val="c1"/>
              </w:rPr>
              <w:t>Роспотребнадзора</w:t>
            </w:r>
            <w:proofErr w:type="spellEnd"/>
            <w:r>
              <w:rPr>
                <w:rStyle w:val="c1"/>
              </w:rPr>
              <w:t xml:space="preserve"> проведение массовых мероприятий, </w:t>
            </w:r>
            <w:r w:rsidR="00E93FFD">
              <w:rPr>
                <w:rStyle w:val="c1"/>
              </w:rPr>
              <w:t xml:space="preserve">лагерей и </w:t>
            </w:r>
            <w:r>
              <w:rPr>
                <w:rStyle w:val="c1"/>
              </w:rPr>
              <w:t xml:space="preserve"> </w:t>
            </w:r>
            <w:r w:rsidR="00E93FFD">
              <w:rPr>
                <w:rStyle w:val="c1"/>
              </w:rPr>
              <w:t xml:space="preserve">слетов было запрещено. </w:t>
            </w:r>
            <w:r w:rsidR="00721339" w:rsidRPr="00147393">
              <w:rPr>
                <w:rStyle w:val="c1"/>
              </w:rPr>
              <w:t>Учреждением было принято решение</w:t>
            </w:r>
            <w:r w:rsidR="00E93FFD" w:rsidRPr="00147393">
              <w:rPr>
                <w:rStyle w:val="c1"/>
              </w:rPr>
              <w:t xml:space="preserve">  было принято решение о разработке новой формы проведения соревнований  по туристическим навыкам </w:t>
            </w:r>
            <w:r w:rsidR="00306921" w:rsidRPr="00147393">
              <w:rPr>
                <w:rStyle w:val="c1"/>
              </w:rPr>
              <w:t xml:space="preserve">«Туристические сборы», представляющие собой очные соревнования в </w:t>
            </w:r>
            <w:r w:rsidR="00E93FFD" w:rsidRPr="00147393">
              <w:rPr>
                <w:rStyle w:val="c1"/>
              </w:rPr>
              <w:t>форме мин</w:t>
            </w:r>
            <w:proofErr w:type="gramStart"/>
            <w:r w:rsidR="00E93FFD" w:rsidRPr="00147393">
              <w:rPr>
                <w:rStyle w:val="c1"/>
              </w:rPr>
              <w:t>и-</w:t>
            </w:r>
            <w:proofErr w:type="gramEnd"/>
            <w:r w:rsidR="00E93FFD" w:rsidRPr="00147393">
              <w:rPr>
                <w:rStyle w:val="c1"/>
              </w:rPr>
              <w:t xml:space="preserve"> групп</w:t>
            </w:r>
            <w:r w:rsidR="00306921" w:rsidRPr="00147393">
              <w:rPr>
                <w:rStyle w:val="c1"/>
              </w:rPr>
              <w:t>.</w:t>
            </w:r>
            <w:r w:rsidR="002D4822" w:rsidRPr="00147393">
              <w:rPr>
                <w:rStyle w:val="c1"/>
              </w:rPr>
              <w:t xml:space="preserve"> </w:t>
            </w:r>
            <w:r w:rsidR="002D4822">
              <w:rPr>
                <w:rStyle w:val="c1"/>
              </w:rPr>
              <w:t xml:space="preserve">Было закуплено необходимое туристическое снаряжение, </w:t>
            </w:r>
            <w:r w:rsidR="00306921">
              <w:rPr>
                <w:rStyle w:val="c1"/>
              </w:rPr>
              <w:t xml:space="preserve"> </w:t>
            </w:r>
            <w:r w:rsidR="002D4822">
              <w:rPr>
                <w:rStyle w:val="c1"/>
              </w:rPr>
              <w:t xml:space="preserve">оборудование  и создана </w:t>
            </w:r>
            <w:proofErr w:type="spellStart"/>
            <w:r w:rsidR="002D4822">
              <w:rPr>
                <w:rStyle w:val="c1"/>
              </w:rPr>
              <w:t>тренировочн</w:t>
            </w:r>
            <w:proofErr w:type="gramStart"/>
            <w:r w:rsidR="002D4822">
              <w:rPr>
                <w:rStyle w:val="c1"/>
              </w:rPr>
              <w:t>о</w:t>
            </w:r>
            <w:proofErr w:type="spellEnd"/>
            <w:r w:rsidR="002D4822">
              <w:rPr>
                <w:rStyle w:val="c1"/>
              </w:rPr>
              <w:t>-</w:t>
            </w:r>
            <w:proofErr w:type="gramEnd"/>
            <w:r w:rsidR="002D4822">
              <w:rPr>
                <w:rStyle w:val="c1"/>
              </w:rPr>
              <w:t xml:space="preserve"> спортивная трасса на базе МУ ДО «РЦДО</w:t>
            </w:r>
            <w:r w:rsidR="0025371C">
              <w:rPr>
                <w:rStyle w:val="c1"/>
              </w:rPr>
              <w:t xml:space="preserve">», что дало возможность ребятам получить и  отработать навыки </w:t>
            </w:r>
            <w:r w:rsidR="0025371C" w:rsidRPr="00F149B8">
              <w:rPr>
                <w:color w:val="222222"/>
                <w:szCs w:val="26"/>
                <w:shd w:val="clear" w:color="auto" w:fill="FFFFFF"/>
              </w:rPr>
              <w:t>по туристической технике</w:t>
            </w:r>
            <w:r w:rsidR="0025371C">
              <w:rPr>
                <w:color w:val="222222"/>
                <w:szCs w:val="26"/>
                <w:shd w:val="clear" w:color="auto" w:fill="FFFFFF"/>
              </w:rPr>
              <w:t>.</w:t>
            </w:r>
            <w:r w:rsidR="002D4822">
              <w:rPr>
                <w:rStyle w:val="c1"/>
              </w:rPr>
              <w:t xml:space="preserve"> </w:t>
            </w:r>
            <w:r w:rsidR="00306921">
              <w:rPr>
                <w:rStyle w:val="c1"/>
              </w:rPr>
              <w:t xml:space="preserve">Срок </w:t>
            </w:r>
            <w:proofErr w:type="spellStart"/>
            <w:r w:rsidR="00306921">
              <w:rPr>
                <w:rStyle w:val="c1"/>
              </w:rPr>
              <w:t>тренировочно</w:t>
            </w:r>
            <w:proofErr w:type="spellEnd"/>
            <w:r w:rsidR="00306921">
              <w:rPr>
                <w:rStyle w:val="c1"/>
              </w:rPr>
              <w:t xml:space="preserve"> - спорт</w:t>
            </w:r>
            <w:r w:rsidR="00A40699">
              <w:rPr>
                <w:rStyle w:val="c1"/>
              </w:rPr>
              <w:t>и</w:t>
            </w:r>
            <w:r w:rsidR="00306921">
              <w:rPr>
                <w:rStyle w:val="c1"/>
              </w:rPr>
              <w:t xml:space="preserve">вных соревнований </w:t>
            </w:r>
            <w:r w:rsidR="00A40699">
              <w:rPr>
                <w:rStyle w:val="c1"/>
              </w:rPr>
              <w:t>- 2 месяца</w:t>
            </w:r>
            <w:r w:rsidR="0025371C">
              <w:rPr>
                <w:rStyle w:val="c1"/>
              </w:rPr>
              <w:t>.</w:t>
            </w:r>
          </w:p>
        </w:tc>
      </w:tr>
      <w:tr w:rsidR="002107A6" w:rsidRPr="002107A6" w:rsidTr="002107A6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t>6.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 xml:space="preserve">Актуальность и перспективность </w:t>
            </w:r>
            <w:r w:rsidRPr="002107A6">
              <w:lastRenderedPageBreak/>
              <w:t>практики</w:t>
            </w:r>
          </w:p>
        </w:tc>
        <w:tc>
          <w:tcPr>
            <w:tcW w:w="5919" w:type="dxa"/>
          </w:tcPr>
          <w:p w:rsidR="002107A6" w:rsidRDefault="0025371C" w:rsidP="0028466F">
            <w:r>
              <w:lastRenderedPageBreak/>
              <w:t xml:space="preserve">Актуальность проекта </w:t>
            </w:r>
            <w:r w:rsidR="00356B8F">
              <w:t>обусловлена следующими факторами:</w:t>
            </w:r>
          </w:p>
          <w:p w:rsidR="00356B8F" w:rsidRDefault="00356B8F" w:rsidP="0028466F">
            <w:r>
              <w:lastRenderedPageBreak/>
              <w:t xml:space="preserve">- </w:t>
            </w:r>
            <w:r w:rsidR="00C53EF9">
              <w:t>с</w:t>
            </w:r>
            <w:r>
              <w:t>ложившаяся в стране эпидемиологическая ситуация;</w:t>
            </w:r>
          </w:p>
          <w:p w:rsidR="00356B8F" w:rsidRDefault="00356B8F" w:rsidP="0028466F">
            <w:r>
              <w:t xml:space="preserve">- желание </w:t>
            </w:r>
            <w:proofErr w:type="gramStart"/>
            <w:r>
              <w:t>обучающихся</w:t>
            </w:r>
            <w:proofErr w:type="gramEnd"/>
            <w:r>
              <w:t xml:space="preserve"> заниматься туризмом, саморазвитием;</w:t>
            </w:r>
          </w:p>
          <w:p w:rsidR="0028466F" w:rsidRDefault="0028466F" w:rsidP="00244261">
            <w:pPr>
              <w:shd w:val="clear" w:color="auto" w:fill="FFFFFF"/>
              <w:outlineLvl w:val="0"/>
              <w:rPr>
                <w:kern w:val="36"/>
              </w:rPr>
            </w:pPr>
            <w:r w:rsidRPr="0028466F">
              <w:rPr>
                <w:kern w:val="36"/>
              </w:rPr>
              <w:t>- улучшение физической подготовки, технического совершенствования, популяризации туризма</w:t>
            </w:r>
            <w:r>
              <w:rPr>
                <w:kern w:val="36"/>
              </w:rPr>
              <w:t xml:space="preserve"> среди детей</w:t>
            </w:r>
            <w:r w:rsidRPr="0028466F">
              <w:rPr>
                <w:kern w:val="36"/>
              </w:rPr>
              <w:t>.</w:t>
            </w:r>
          </w:p>
          <w:p w:rsidR="0028466F" w:rsidRPr="0028466F" w:rsidRDefault="00244261" w:rsidP="0024426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83741"/>
                <w:sz w:val="24"/>
                <w:szCs w:val="24"/>
              </w:rPr>
            </w:pPr>
            <w:r>
              <w:rPr>
                <w:b w:val="0"/>
                <w:bCs w:val="0"/>
                <w:color w:val="183741"/>
                <w:sz w:val="24"/>
                <w:szCs w:val="24"/>
              </w:rPr>
              <w:t xml:space="preserve">  </w:t>
            </w:r>
            <w:r w:rsidRPr="00244261">
              <w:rPr>
                <w:b w:val="0"/>
                <w:bCs w:val="0"/>
                <w:sz w:val="24"/>
                <w:szCs w:val="24"/>
              </w:rPr>
              <w:t xml:space="preserve">Реализация проекта позволяет </w:t>
            </w:r>
            <w:r w:rsidR="0028466F" w:rsidRPr="00244261">
              <w:rPr>
                <w:b w:val="0"/>
                <w:bCs w:val="0"/>
                <w:sz w:val="24"/>
                <w:szCs w:val="24"/>
              </w:rPr>
              <w:t xml:space="preserve">выяснить уровень технической и тактической подготовки, общефизической и специальной тренированности, исследовать новые образцы снаряжения и приемы его использования в условиях, максимально приближенных к </w:t>
            </w:r>
            <w:proofErr w:type="gramStart"/>
            <w:r w:rsidR="0028466F" w:rsidRPr="00244261">
              <w:rPr>
                <w:b w:val="0"/>
                <w:bCs w:val="0"/>
                <w:sz w:val="24"/>
                <w:szCs w:val="24"/>
              </w:rPr>
              <w:t>походным</w:t>
            </w:r>
            <w:proofErr w:type="gramEnd"/>
            <w:r w:rsidR="0028466F" w:rsidRPr="0028466F">
              <w:rPr>
                <w:b w:val="0"/>
                <w:bCs w:val="0"/>
                <w:color w:val="183741"/>
                <w:sz w:val="24"/>
                <w:szCs w:val="24"/>
              </w:rPr>
              <w:t>.</w:t>
            </w:r>
          </w:p>
          <w:p w:rsidR="0028466F" w:rsidRPr="002107A6" w:rsidRDefault="0028466F" w:rsidP="0028466F">
            <w:pPr>
              <w:shd w:val="clear" w:color="auto" w:fill="FFFFFF"/>
              <w:spacing w:after="375"/>
              <w:outlineLvl w:val="0"/>
            </w:pPr>
          </w:p>
        </w:tc>
      </w:tr>
      <w:tr w:rsidR="002107A6" w:rsidRPr="002107A6" w:rsidTr="00C53EF9">
        <w:tc>
          <w:tcPr>
            <w:tcW w:w="959" w:type="dxa"/>
          </w:tcPr>
          <w:p w:rsidR="002107A6" w:rsidRPr="002107A6" w:rsidRDefault="002107A6" w:rsidP="00CD568B">
            <w:pPr>
              <w:jc w:val="both"/>
            </w:pPr>
            <w:r w:rsidRPr="002107A6">
              <w:lastRenderedPageBreak/>
              <w:t>7.</w:t>
            </w:r>
          </w:p>
        </w:tc>
        <w:tc>
          <w:tcPr>
            <w:tcW w:w="2693" w:type="dxa"/>
          </w:tcPr>
          <w:p w:rsidR="002107A6" w:rsidRPr="002107A6" w:rsidRDefault="002107A6" w:rsidP="00CD568B">
            <w:pPr>
              <w:jc w:val="both"/>
            </w:pPr>
            <w:r w:rsidRPr="002107A6">
              <w:t>Ведущая педагогическая идея</w:t>
            </w:r>
          </w:p>
        </w:tc>
        <w:tc>
          <w:tcPr>
            <w:tcW w:w="5919" w:type="dxa"/>
            <w:shd w:val="clear" w:color="auto" w:fill="auto"/>
          </w:tcPr>
          <w:p w:rsidR="0003087D" w:rsidRDefault="00244261" w:rsidP="0003087D">
            <w:pPr>
              <w:pStyle w:val="Default"/>
              <w:ind w:firstLine="708"/>
              <w:rPr>
                <w:shd w:val="clear" w:color="auto" w:fill="FFFFFF"/>
              </w:rPr>
            </w:pPr>
            <w:r w:rsidRPr="00244261">
              <w:rPr>
                <w:bCs/>
                <w:color w:val="auto"/>
              </w:rPr>
              <w:t xml:space="preserve">Создание условий для </w:t>
            </w:r>
            <w:r w:rsidRPr="00244261">
              <w:rPr>
                <w:color w:val="auto"/>
                <w:shd w:val="clear" w:color="auto" w:fill="FFFFFF"/>
              </w:rPr>
              <w:t>разви</w:t>
            </w:r>
            <w:r w:rsidRPr="00244261">
              <w:rPr>
                <w:color w:val="auto"/>
                <w:shd w:val="clear" w:color="auto" w:fill="FFFFFF"/>
              </w:rPr>
              <w:t>тия</w:t>
            </w:r>
            <w:r w:rsidRPr="00244261">
              <w:rPr>
                <w:color w:val="auto"/>
                <w:shd w:val="clear" w:color="auto" w:fill="FFFFFF"/>
              </w:rPr>
              <w:t xml:space="preserve"> физическ</w:t>
            </w:r>
            <w:r w:rsidRPr="00244261">
              <w:rPr>
                <w:color w:val="auto"/>
                <w:shd w:val="clear" w:color="auto" w:fill="FFFFFF"/>
              </w:rPr>
              <w:t>ой</w:t>
            </w:r>
            <w:r w:rsidRPr="00244261">
              <w:rPr>
                <w:color w:val="auto"/>
                <w:shd w:val="clear" w:color="auto" w:fill="FFFFFF"/>
              </w:rPr>
              <w:t xml:space="preserve"> и техническ</w:t>
            </w:r>
            <w:r w:rsidRPr="00244261">
              <w:rPr>
                <w:color w:val="auto"/>
                <w:shd w:val="clear" w:color="auto" w:fill="FFFFFF"/>
              </w:rPr>
              <w:t>ой</w:t>
            </w:r>
            <w:r w:rsidRPr="00244261">
              <w:rPr>
                <w:color w:val="auto"/>
                <w:shd w:val="clear" w:color="auto" w:fill="FFFFFF"/>
              </w:rPr>
              <w:t xml:space="preserve"> подготовленност</w:t>
            </w:r>
            <w:r w:rsidRPr="00244261">
              <w:rPr>
                <w:color w:val="auto"/>
                <w:shd w:val="clear" w:color="auto" w:fill="FFFFFF"/>
              </w:rPr>
              <w:t>и</w:t>
            </w:r>
            <w:r w:rsidRPr="00244261">
              <w:rPr>
                <w:color w:val="auto"/>
                <w:shd w:val="clear" w:color="auto" w:fill="FFFFFF"/>
              </w:rPr>
              <w:t>,</w:t>
            </w:r>
            <w:r w:rsidR="0003087D">
              <w:rPr>
                <w:color w:val="auto"/>
                <w:shd w:val="clear" w:color="auto" w:fill="FFFFFF"/>
              </w:rPr>
              <w:t xml:space="preserve"> повышение спортивного мастерства,</w:t>
            </w:r>
            <w:r w:rsidRPr="00244261">
              <w:rPr>
                <w:color w:val="auto"/>
                <w:shd w:val="clear" w:color="auto" w:fill="FFFFFF"/>
              </w:rPr>
              <w:t xml:space="preserve">  воспитани</w:t>
            </w:r>
            <w:r w:rsidRPr="00244261">
              <w:rPr>
                <w:color w:val="auto"/>
                <w:shd w:val="clear" w:color="auto" w:fill="FFFFFF"/>
              </w:rPr>
              <w:t>е</w:t>
            </w:r>
            <w:r w:rsidRPr="00244261">
              <w:rPr>
                <w:color w:val="auto"/>
                <w:shd w:val="clear" w:color="auto" w:fill="FFFFFF"/>
              </w:rPr>
              <w:t xml:space="preserve"> волевых качеств обучающихся.</w:t>
            </w:r>
            <w:r>
              <w:rPr>
                <w:shd w:val="clear" w:color="auto" w:fill="FFFFFF"/>
              </w:rPr>
              <w:t xml:space="preserve"> </w:t>
            </w:r>
            <w:r w:rsidRPr="00244261">
              <w:rPr>
                <w:bCs/>
                <w:color w:val="auto"/>
              </w:rPr>
              <w:t>Формирование практических навыков по: ориентированию на местности, чтению топографического материала, определени</w:t>
            </w:r>
            <w:r>
              <w:rPr>
                <w:bCs/>
              </w:rPr>
              <w:t>е</w:t>
            </w:r>
            <w:r w:rsidRPr="00244261">
              <w:rPr>
                <w:bCs/>
                <w:color w:val="auto"/>
              </w:rPr>
              <w:t xml:space="preserve"> в</w:t>
            </w:r>
            <w:r w:rsidR="0003087D">
              <w:rPr>
                <w:bCs/>
              </w:rPr>
              <w:t>ысот и расстояний на местности,</w:t>
            </w:r>
            <w:r w:rsidR="0003087D">
              <w:rPr>
                <w:rFonts w:eastAsia="Times New Roman"/>
                <w:lang w:eastAsia="ru-RU"/>
              </w:rPr>
              <w:t xml:space="preserve"> </w:t>
            </w:r>
            <w:r w:rsidR="0003087D">
              <w:rPr>
                <w:rFonts w:eastAsia="Times New Roman"/>
                <w:lang w:eastAsia="ru-RU"/>
              </w:rPr>
              <w:t>овладение детьми техникой и тактикой прохождения туристической полосы, как лично, так и командой</w:t>
            </w:r>
            <w:r w:rsidR="0003087D">
              <w:rPr>
                <w:rFonts w:eastAsia="Times New Roman"/>
                <w:lang w:eastAsia="ru-RU"/>
              </w:rPr>
              <w:t xml:space="preserve">. </w:t>
            </w:r>
            <w:r w:rsidR="0003087D">
              <w:rPr>
                <w:shd w:val="clear" w:color="auto" w:fill="FFFFFF"/>
              </w:rPr>
              <w:t xml:space="preserve"> </w:t>
            </w:r>
            <w:proofErr w:type="gramStart"/>
            <w:r w:rsidR="0003087D">
              <w:rPr>
                <w:shd w:val="clear" w:color="auto" w:fill="FFFFFF"/>
              </w:rPr>
              <w:t>В</w:t>
            </w:r>
            <w:proofErr w:type="gramEnd"/>
            <w:r w:rsidR="0003087D">
              <w:rPr>
                <w:shd w:val="clear" w:color="auto" w:fill="FFFFFF"/>
              </w:rPr>
              <w:t xml:space="preserve"> процессе волевых проявлений формируются инициативность и самостоятельность, решительность и смелость, выдержка и самообладание. Все эти качества взаимосвязаны, но главным, ведущим является целеустремленность, которая в значительной мере определяет уровень воспитания и проявления других качеств. Волевые качества при рациональном педагогическом руководстве становятся постоянными чертами личности. Это позволяет детям проявлять их в трудовой, учебной, общественной и других видах деятельности; даст возможность в подростковом возрасте избежать влияния таких социальных явлений, как юношеский алкоголизм, наркомания, токсикомания и других.</w:t>
            </w:r>
          </w:p>
          <w:p w:rsidR="002107A6" w:rsidRPr="00244261" w:rsidRDefault="002107A6" w:rsidP="00244261">
            <w:pPr>
              <w:pStyle w:val="a4"/>
              <w:spacing w:before="0" w:beforeAutospacing="0" w:after="0" w:afterAutospacing="0"/>
              <w:ind w:firstLine="708"/>
              <w:jc w:val="both"/>
            </w:pPr>
          </w:p>
        </w:tc>
      </w:tr>
      <w:tr w:rsidR="00F32DD0" w:rsidRPr="002107A6" w:rsidTr="00F32DD0">
        <w:tc>
          <w:tcPr>
            <w:tcW w:w="959" w:type="dxa"/>
            <w:shd w:val="clear" w:color="auto" w:fill="auto"/>
          </w:tcPr>
          <w:p w:rsidR="00F32DD0" w:rsidRPr="00F32DD0" w:rsidRDefault="00F32DD0" w:rsidP="00CD568B">
            <w:pPr>
              <w:jc w:val="both"/>
            </w:pPr>
            <w:r w:rsidRPr="00F32DD0">
              <w:t>8.</w:t>
            </w:r>
          </w:p>
        </w:tc>
        <w:tc>
          <w:tcPr>
            <w:tcW w:w="2693" w:type="dxa"/>
            <w:shd w:val="clear" w:color="auto" w:fill="auto"/>
          </w:tcPr>
          <w:p w:rsidR="00F32DD0" w:rsidRPr="002107A6" w:rsidRDefault="00F32DD0" w:rsidP="00B43E7D">
            <w:pPr>
              <w:jc w:val="both"/>
            </w:pPr>
            <w:r w:rsidRPr="00F32DD0">
              <w:t>Теоретическая база практики</w:t>
            </w:r>
          </w:p>
        </w:tc>
        <w:tc>
          <w:tcPr>
            <w:tcW w:w="5919" w:type="dxa"/>
            <w:shd w:val="clear" w:color="auto" w:fill="auto"/>
          </w:tcPr>
          <w:p w:rsidR="00B014A3" w:rsidRPr="00B014A3" w:rsidRDefault="00B014A3" w:rsidP="00B014A3">
            <w:pPr>
              <w:shd w:val="clear" w:color="auto" w:fill="FFFFFF"/>
              <w:ind w:right="116" w:firstLine="426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B014A3">
              <w:rPr>
                <w:color w:val="000000"/>
                <w:szCs w:val="26"/>
              </w:rPr>
              <w:t>Тренировочн</w:t>
            </w:r>
            <w:proofErr w:type="gramStart"/>
            <w:r w:rsidRPr="00B014A3">
              <w:rPr>
                <w:color w:val="000000"/>
                <w:szCs w:val="26"/>
              </w:rPr>
              <w:t>о</w:t>
            </w:r>
            <w:proofErr w:type="spellEnd"/>
            <w:r w:rsidRPr="00B014A3">
              <w:rPr>
                <w:color w:val="000000"/>
                <w:szCs w:val="26"/>
              </w:rPr>
              <w:t>-</w:t>
            </w:r>
            <w:proofErr w:type="gramEnd"/>
            <w:r w:rsidRPr="00B014A3">
              <w:rPr>
                <w:color w:val="000000"/>
                <w:szCs w:val="26"/>
              </w:rPr>
              <w:t xml:space="preserve"> спортивные соревнования являются эмоционально яркими и очень содержательными сторонами жизни детей. Такая форма работы способствует: укреплению здоровья, разностороннему воспитанию, становлению гражданственности и патриотизма подрастающего поколения. Особенно актуальными в настоящее время являются: укрепление здоровья учащихся через дозированные физические нагрузки, непосредственный конта</w:t>
            </w:r>
            <w:proofErr w:type="gramStart"/>
            <w:r w:rsidRPr="00B014A3">
              <w:rPr>
                <w:color w:val="000000"/>
                <w:szCs w:val="26"/>
              </w:rPr>
              <w:t>кт с пр</w:t>
            </w:r>
            <w:proofErr w:type="gramEnd"/>
            <w:r w:rsidRPr="00B014A3">
              <w:rPr>
                <w:color w:val="000000"/>
                <w:szCs w:val="26"/>
              </w:rPr>
              <w:t>иродой.</w:t>
            </w:r>
          </w:p>
          <w:p w:rsidR="00B014A3" w:rsidRPr="00B014A3" w:rsidRDefault="00B014A3" w:rsidP="00B014A3">
            <w:pPr>
              <w:shd w:val="clear" w:color="auto" w:fill="FFFFFF"/>
              <w:ind w:right="116" w:firstLine="426"/>
              <w:rPr>
                <w:rFonts w:ascii="Calibri" w:hAnsi="Calibri"/>
                <w:color w:val="000000"/>
                <w:sz w:val="20"/>
                <w:szCs w:val="22"/>
              </w:rPr>
            </w:pPr>
            <w:r w:rsidRPr="00B014A3">
              <w:rPr>
                <w:bCs/>
                <w:iCs/>
                <w:color w:val="000000"/>
                <w:szCs w:val="26"/>
              </w:rPr>
              <w:t xml:space="preserve">Теоретическая значимость </w:t>
            </w:r>
            <w:r>
              <w:rPr>
                <w:bCs/>
                <w:iCs/>
                <w:color w:val="000000"/>
                <w:szCs w:val="26"/>
              </w:rPr>
              <w:t>п</w:t>
            </w:r>
            <w:r w:rsidRPr="00B014A3">
              <w:rPr>
                <w:bCs/>
                <w:iCs/>
                <w:color w:val="000000"/>
                <w:szCs w:val="26"/>
              </w:rPr>
              <w:t>роекта</w:t>
            </w:r>
            <w:r w:rsidRPr="00B014A3">
              <w:rPr>
                <w:b/>
                <w:bCs/>
                <w:i/>
                <w:iCs/>
                <w:color w:val="000000"/>
                <w:szCs w:val="26"/>
              </w:rPr>
              <w:t> </w:t>
            </w:r>
            <w:r w:rsidRPr="00B014A3">
              <w:rPr>
                <w:color w:val="000000"/>
                <w:szCs w:val="26"/>
              </w:rPr>
              <w:t>заключается в том, что туризм получил четкое определение, классификацию и основные теоретические принципы, пригодные для его организации.</w:t>
            </w:r>
            <w:bookmarkStart w:id="0" w:name="_GoBack"/>
            <w:bookmarkEnd w:id="0"/>
          </w:p>
          <w:p w:rsidR="00B014A3" w:rsidRPr="00B014A3" w:rsidRDefault="00B014A3" w:rsidP="00B014A3">
            <w:pPr>
              <w:shd w:val="clear" w:color="auto" w:fill="FFFFFF"/>
              <w:ind w:right="116" w:firstLine="426"/>
              <w:rPr>
                <w:rFonts w:ascii="Calibri" w:hAnsi="Calibri"/>
                <w:color w:val="000000"/>
                <w:sz w:val="20"/>
                <w:szCs w:val="22"/>
              </w:rPr>
            </w:pPr>
            <w:r w:rsidRPr="00B014A3">
              <w:rPr>
                <w:bCs/>
                <w:iCs/>
                <w:color w:val="000000"/>
                <w:szCs w:val="26"/>
              </w:rPr>
              <w:lastRenderedPageBreak/>
              <w:t xml:space="preserve">Практическая значимость </w:t>
            </w:r>
            <w:r>
              <w:rPr>
                <w:bCs/>
                <w:iCs/>
                <w:color w:val="000000"/>
                <w:szCs w:val="26"/>
              </w:rPr>
              <w:t>п</w:t>
            </w:r>
            <w:r w:rsidRPr="00B014A3">
              <w:rPr>
                <w:bCs/>
                <w:iCs/>
                <w:color w:val="000000"/>
                <w:szCs w:val="26"/>
              </w:rPr>
              <w:t>роекта</w:t>
            </w:r>
            <w:r w:rsidRPr="00B014A3">
              <w:rPr>
                <w:b/>
                <w:bCs/>
                <w:i/>
                <w:iCs/>
                <w:color w:val="000000"/>
                <w:szCs w:val="26"/>
              </w:rPr>
              <w:t> </w:t>
            </w:r>
            <w:r w:rsidRPr="00B014A3">
              <w:rPr>
                <w:color w:val="000000"/>
                <w:szCs w:val="26"/>
              </w:rPr>
              <w:t xml:space="preserve">заключается в том, что каждый принцип организации сопровождается реальными практическими рекомендациями, реализуя которые можно организовать </w:t>
            </w:r>
            <w:proofErr w:type="spellStart"/>
            <w:r w:rsidRPr="00B014A3">
              <w:rPr>
                <w:color w:val="000000"/>
                <w:szCs w:val="26"/>
              </w:rPr>
              <w:t>тренировочно</w:t>
            </w:r>
            <w:proofErr w:type="spellEnd"/>
            <w:r w:rsidRPr="00B014A3">
              <w:rPr>
                <w:color w:val="000000"/>
                <w:szCs w:val="26"/>
              </w:rPr>
              <w:t xml:space="preserve"> спортивные соревнования, адекватно современным особенностям социальной жизни в Российской Федерации.</w:t>
            </w:r>
          </w:p>
          <w:p w:rsidR="00F32DD0" w:rsidRPr="00F32DD0" w:rsidRDefault="00F32DD0" w:rsidP="00F32DD0"/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lastRenderedPageBreak/>
              <w:t>9.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Новизна практики</w:t>
            </w:r>
          </w:p>
        </w:tc>
        <w:tc>
          <w:tcPr>
            <w:tcW w:w="5919" w:type="dxa"/>
          </w:tcPr>
          <w:p w:rsidR="00F32DD0" w:rsidRPr="002107A6" w:rsidRDefault="00F32DD0" w:rsidP="0024279B">
            <w:pPr>
              <w:jc w:val="both"/>
            </w:pPr>
            <w:r>
              <w:t xml:space="preserve">Новизна проекта заключается в том, что в условиях эпидемиологической ситуации </w:t>
            </w:r>
            <w:r w:rsidR="0024279B">
              <w:t>применяется</w:t>
            </w:r>
            <w:r>
              <w:t xml:space="preserve"> новая форма проведения соревнований </w:t>
            </w:r>
            <w:r w:rsidRPr="00147393">
              <w:rPr>
                <w:rStyle w:val="c1"/>
              </w:rPr>
              <w:t>по туристическим навыкам, представляющие собой очные соревнования в форме мин</w:t>
            </w:r>
            <w:proofErr w:type="gramStart"/>
            <w:r w:rsidRPr="00147393">
              <w:rPr>
                <w:rStyle w:val="c1"/>
              </w:rPr>
              <w:t>и-</w:t>
            </w:r>
            <w:proofErr w:type="gramEnd"/>
            <w:r w:rsidRPr="00147393">
              <w:rPr>
                <w:rStyle w:val="c1"/>
              </w:rPr>
              <w:t xml:space="preserve"> групп</w:t>
            </w:r>
            <w:r>
              <w:t>.</w:t>
            </w:r>
            <w:r w:rsidR="0024279B">
              <w:t xml:space="preserve"> Благодаря такой форме </w:t>
            </w:r>
            <w:r>
              <w:t xml:space="preserve">дети имеют возможность </w:t>
            </w:r>
            <w:r w:rsidR="0024279B">
              <w:rPr>
                <w:rStyle w:val="c1"/>
              </w:rPr>
              <w:t xml:space="preserve">получить и  отработать навыки </w:t>
            </w:r>
            <w:r w:rsidR="0024279B" w:rsidRPr="00F149B8">
              <w:rPr>
                <w:color w:val="222222"/>
                <w:szCs w:val="26"/>
                <w:shd w:val="clear" w:color="auto" w:fill="FFFFFF"/>
              </w:rPr>
              <w:t>по туристической технике</w:t>
            </w:r>
            <w:r w:rsidR="0024279B">
              <w:rPr>
                <w:color w:val="222222"/>
                <w:szCs w:val="26"/>
                <w:shd w:val="clear" w:color="auto" w:fill="FFFFFF"/>
              </w:rPr>
              <w:t>.</w:t>
            </w: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t>10.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Технология</w:t>
            </w:r>
          </w:p>
        </w:tc>
        <w:tc>
          <w:tcPr>
            <w:tcW w:w="5919" w:type="dxa"/>
          </w:tcPr>
          <w:p w:rsidR="0024279B" w:rsidRDefault="0024279B" w:rsidP="0024279B">
            <w:pPr>
              <w:pStyle w:val="Default"/>
              <w:ind w:firstLine="709"/>
              <w:jc w:val="both"/>
              <w:rPr>
                <w:color w:val="auto"/>
                <w:shd w:val="clear" w:color="auto" w:fill="FFFFFF"/>
              </w:rPr>
            </w:pPr>
            <w:r>
              <w:rPr>
                <w:b/>
                <w:bCs/>
                <w:i/>
                <w:iCs/>
              </w:rPr>
              <w:t xml:space="preserve">Цель: </w:t>
            </w:r>
            <w:r>
              <w:rPr>
                <w:bCs/>
                <w:iCs/>
                <w:color w:val="auto"/>
              </w:rPr>
              <w:t>овладение базовыми знаниями и умени</w:t>
            </w:r>
            <w:r>
              <w:rPr>
                <w:bCs/>
                <w:iCs/>
                <w:color w:val="auto"/>
              </w:rPr>
              <w:t>ями по туристической подготовке, совершенствование туристических навыков и спортивного мастерства.</w:t>
            </w:r>
          </w:p>
          <w:p w:rsidR="0024279B" w:rsidRDefault="0024279B" w:rsidP="0024279B">
            <w:pPr>
              <w:shd w:val="clear" w:color="auto" w:fill="FFFFFF"/>
              <w:ind w:firstLine="709"/>
              <w:rPr>
                <w:b/>
                <w:bCs/>
                <w:iCs/>
                <w:color w:val="000000"/>
                <w:u w:val="single"/>
              </w:rPr>
            </w:pPr>
          </w:p>
          <w:p w:rsidR="0024279B" w:rsidRDefault="0024279B" w:rsidP="0024279B">
            <w:pPr>
              <w:shd w:val="clear" w:color="auto" w:fill="FFFFFF"/>
              <w:ind w:firstLine="709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Образовательные задачи:</w:t>
            </w:r>
          </w:p>
          <w:p w:rsidR="0024279B" w:rsidRDefault="0024279B" w:rsidP="0024279B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освоение туристских навыков в походе, слёте;</w:t>
            </w:r>
          </w:p>
          <w:p w:rsidR="0024279B" w:rsidRDefault="0024279B" w:rsidP="0024279B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освоение знаний   прохождения технических этапов;</w:t>
            </w:r>
          </w:p>
          <w:p w:rsidR="0024279B" w:rsidRDefault="0024279B" w:rsidP="0024279B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освоение и совершенствование техники прохождения туристских этапов соревнований;</w:t>
            </w:r>
          </w:p>
          <w:p w:rsidR="0024279B" w:rsidRDefault="0024279B" w:rsidP="0024279B">
            <w:pPr>
              <w:numPr>
                <w:ilvl w:val="0"/>
                <w:numId w:val="1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знакомство со способами выживания в экстремальных условиях.</w:t>
            </w:r>
          </w:p>
          <w:p w:rsidR="0024279B" w:rsidRDefault="0024279B" w:rsidP="0024279B">
            <w:pPr>
              <w:shd w:val="clear" w:color="auto" w:fill="FFFFFF"/>
              <w:ind w:firstLine="709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Развивающие задачи:</w:t>
            </w:r>
          </w:p>
          <w:p w:rsidR="0024279B" w:rsidRDefault="0024279B" w:rsidP="0024279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развитие силы, выносливости, координации движения в соответствии с их возрастными и физическими возможностями;</w:t>
            </w:r>
          </w:p>
          <w:p w:rsidR="0024279B" w:rsidRDefault="0024279B" w:rsidP="0024279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развитие эмоциональной сферы личности, повышение уверенности в себе, формирование позитивной самооценки.</w:t>
            </w:r>
          </w:p>
          <w:p w:rsidR="0024279B" w:rsidRDefault="0024279B" w:rsidP="0024279B">
            <w:pPr>
              <w:shd w:val="clear" w:color="auto" w:fill="FFFFFF"/>
              <w:ind w:firstLine="709"/>
              <w:rPr>
                <w:color w:val="000000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Воспитательные:</w:t>
            </w:r>
          </w:p>
          <w:p w:rsidR="0024279B" w:rsidRDefault="0024279B" w:rsidP="0024279B">
            <w:pPr>
              <w:numPr>
                <w:ilvl w:val="0"/>
                <w:numId w:val="2"/>
              </w:numPr>
              <w:shd w:val="clear" w:color="auto" w:fill="FFFFFF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развитие эмоционально ценностного и коммуникативного опыта; жизненной самостоятельности и волевых качеств;</w:t>
            </w:r>
          </w:p>
          <w:p w:rsidR="0024279B" w:rsidRDefault="0024279B" w:rsidP="0024279B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воспитание трудолюбия, ответственности, дисциплинированности;</w:t>
            </w:r>
          </w:p>
          <w:p w:rsidR="0024279B" w:rsidRDefault="0024279B" w:rsidP="0024279B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формирование потребности в здоровом образе жизни;</w:t>
            </w:r>
          </w:p>
          <w:p w:rsidR="0024279B" w:rsidRDefault="0024279B" w:rsidP="0024279B">
            <w:pPr>
              <w:numPr>
                <w:ilvl w:val="0"/>
                <w:numId w:val="3"/>
              </w:numPr>
              <w:shd w:val="clear" w:color="auto" w:fill="FFFFFF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выработка организаторских навыков, умения вести себя в коллективе.</w:t>
            </w:r>
          </w:p>
          <w:p w:rsidR="00FE7852" w:rsidRDefault="00684B93" w:rsidP="00FE7852">
            <w:pPr>
              <w:spacing w:line="276" w:lineRule="auto"/>
              <w:jc w:val="both"/>
              <w:rPr>
                <w:bCs/>
              </w:rPr>
            </w:pPr>
            <w:r>
              <w:t xml:space="preserve">Проект </w:t>
            </w:r>
            <w:proofErr w:type="spellStart"/>
            <w:r>
              <w:t>тренировочно</w:t>
            </w:r>
            <w:proofErr w:type="spellEnd"/>
            <w:r>
              <w:t>-спортивных соревнований рассчитан на 2 месяца</w:t>
            </w:r>
            <w:proofErr w:type="gramStart"/>
            <w:r>
              <w:t>.</w:t>
            </w:r>
            <w:proofErr w:type="gramEnd"/>
            <w:r>
              <w:t xml:space="preserve"> Участники в составе делег</w:t>
            </w:r>
            <w:r>
              <w:rPr>
                <w:color w:val="222222"/>
                <w:shd w:val="clear" w:color="auto" w:fill="FFFFFF"/>
              </w:rPr>
              <w:t>ации</w:t>
            </w:r>
            <w:r w:rsidRPr="00EF3AD7">
              <w:rPr>
                <w:color w:val="222222"/>
                <w:shd w:val="clear" w:color="auto" w:fill="FFFFFF"/>
              </w:rPr>
              <w:t xml:space="preserve"> не более 15 человек из одного образовательного учреждения.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EF3AD7">
              <w:rPr>
                <w:bCs/>
              </w:rPr>
              <w:t xml:space="preserve">В состав делегации входят команда старшей возрастной группы, команда младшей </w:t>
            </w:r>
            <w:r w:rsidRPr="00EF3AD7">
              <w:rPr>
                <w:bCs/>
              </w:rPr>
              <w:lastRenderedPageBreak/>
              <w:t>возрастной группы, руководитель команды, сопровождающий от ОУ</w:t>
            </w:r>
            <w:r>
              <w:rPr>
                <w:bCs/>
              </w:rPr>
              <w:t xml:space="preserve">. </w:t>
            </w:r>
          </w:p>
          <w:p w:rsidR="00FE7852" w:rsidRPr="00EF3AD7" w:rsidRDefault="00FE7852" w:rsidP="00FE7852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EF3AD7">
              <w:rPr>
                <w:b/>
                <w:bCs/>
              </w:rPr>
              <w:t>Программа соревнований «Туристические сборы»</w:t>
            </w:r>
          </w:p>
          <w:p w:rsidR="00FE7852" w:rsidRDefault="00FE7852" w:rsidP="00FE7852">
            <w:pPr>
              <w:pStyle w:val="a5"/>
              <w:numPr>
                <w:ilvl w:val="0"/>
                <w:numId w:val="5"/>
              </w:numPr>
              <w:suppressAutoHyphens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Лично-командные соревнования по туристической технике (лично-командное прохождение) </w:t>
            </w:r>
          </w:p>
          <w:p w:rsidR="00684B93" w:rsidRPr="00FE7852" w:rsidRDefault="00684B93" w:rsidP="00FE7852">
            <w:pPr>
              <w:pStyle w:val="a5"/>
              <w:numPr>
                <w:ilvl w:val="0"/>
                <w:numId w:val="5"/>
              </w:numPr>
              <w:suppressAutoHyphens/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85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туристических навыков</w:t>
            </w:r>
          </w:p>
          <w:p w:rsidR="00684B93" w:rsidRPr="00EF3AD7" w:rsidRDefault="00684B93" w:rsidP="00684B93">
            <w:pPr>
              <w:spacing w:line="276" w:lineRule="auto"/>
              <w:jc w:val="both"/>
              <w:rPr>
                <w:bCs/>
              </w:rPr>
            </w:pPr>
            <w:r w:rsidRPr="00EF3AD7">
              <w:rPr>
                <w:bCs/>
              </w:rPr>
              <w:t>- вязание узлов;</w:t>
            </w:r>
          </w:p>
          <w:p w:rsidR="00684B93" w:rsidRPr="00EF3AD7" w:rsidRDefault="00684B93" w:rsidP="00684B93">
            <w:pPr>
              <w:spacing w:line="276" w:lineRule="auto"/>
              <w:jc w:val="both"/>
              <w:rPr>
                <w:bCs/>
              </w:rPr>
            </w:pPr>
            <w:r w:rsidRPr="00EF3AD7">
              <w:rPr>
                <w:bCs/>
              </w:rPr>
              <w:t>- оказание 1 медицинской помощи;</w:t>
            </w:r>
          </w:p>
          <w:p w:rsidR="00684B93" w:rsidRPr="00EF3AD7" w:rsidRDefault="00684B93" w:rsidP="00684B93">
            <w:pPr>
              <w:spacing w:line="276" w:lineRule="auto"/>
              <w:jc w:val="both"/>
              <w:rPr>
                <w:bCs/>
              </w:rPr>
            </w:pPr>
            <w:r w:rsidRPr="00EF3AD7">
              <w:rPr>
                <w:bCs/>
              </w:rPr>
              <w:t>- топографические знаки;</w:t>
            </w:r>
          </w:p>
          <w:p w:rsidR="00684B93" w:rsidRPr="00EF3AD7" w:rsidRDefault="00684B93" w:rsidP="00684B93">
            <w:pPr>
              <w:spacing w:line="276" w:lineRule="auto"/>
              <w:jc w:val="both"/>
              <w:rPr>
                <w:bCs/>
              </w:rPr>
            </w:pPr>
            <w:r w:rsidRPr="00EF3AD7">
              <w:rPr>
                <w:bCs/>
              </w:rPr>
              <w:t>- разведение костра.</w:t>
            </w:r>
          </w:p>
          <w:p w:rsidR="00684B93" w:rsidRPr="00EF3AD7" w:rsidRDefault="00684B93" w:rsidP="00684B93">
            <w:pPr>
              <w:pStyle w:val="a5"/>
              <w:numPr>
                <w:ilvl w:val="0"/>
                <w:numId w:val="5"/>
              </w:numPr>
              <w:suppressAutoHyphens/>
              <w:spacing w:after="0" w:line="276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D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боевых листков.</w:t>
            </w:r>
          </w:p>
          <w:p w:rsidR="00FE7852" w:rsidRPr="00EF3AD7" w:rsidRDefault="00FE7852" w:rsidP="00FE785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После прохождения всех этапов проекта</w:t>
            </w:r>
            <w:r>
              <w:rPr>
                <w:bCs/>
              </w:rPr>
              <w:t xml:space="preserve"> подводятся итоги соревнований. </w:t>
            </w:r>
            <w:r w:rsidRPr="00EF3AD7">
              <w:rPr>
                <w:bCs/>
              </w:rPr>
              <w:t>Победители определяются в каждом конкурсном мероприятии.</w:t>
            </w:r>
          </w:p>
          <w:p w:rsidR="00F32DD0" w:rsidRPr="002107A6" w:rsidRDefault="00F32DD0" w:rsidP="00CD568B">
            <w:pPr>
              <w:jc w:val="both"/>
            </w:pP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lastRenderedPageBreak/>
              <w:t>11.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Результативность</w:t>
            </w:r>
          </w:p>
        </w:tc>
        <w:tc>
          <w:tcPr>
            <w:tcW w:w="5919" w:type="dxa"/>
          </w:tcPr>
          <w:p w:rsidR="00545DE3" w:rsidRDefault="00FE7852" w:rsidP="00FE7852">
            <w:pPr>
              <w:ind w:firstLine="709"/>
            </w:pPr>
            <w:r>
              <w:t xml:space="preserve">По окончании данного проекта </w:t>
            </w:r>
            <w:r w:rsidR="00545DE3">
              <w:t>прогнозируются следующие результаты:</w:t>
            </w:r>
          </w:p>
          <w:p w:rsidR="00FE7852" w:rsidRDefault="00FE7852" w:rsidP="00FE7852">
            <w:pPr>
              <w:ind w:firstLine="709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  <w:p w:rsidR="00FE7852" w:rsidRDefault="00FE7852" w:rsidP="00FE7852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rPr>
                <w:color w:val="000000"/>
              </w:rPr>
            </w:pPr>
            <w:r>
              <w:rPr>
                <w:color w:val="000000"/>
              </w:rPr>
              <w:t>овладение основами туристической подготовки;</w:t>
            </w:r>
          </w:p>
          <w:p w:rsidR="00FE7852" w:rsidRDefault="00FE7852" w:rsidP="00FE7852">
            <w:pPr>
              <w:numPr>
                <w:ilvl w:val="0"/>
                <w:numId w:val="4"/>
              </w:numPr>
              <w:shd w:val="clear" w:color="auto" w:fill="FFFFFF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овладение детьми техникой и тактикой прохождения туристической по</w:t>
            </w:r>
            <w:r w:rsidR="00545DE3">
              <w:rPr>
                <w:color w:val="000000"/>
              </w:rPr>
              <w:t>лосы, как лично, так и командой.</w:t>
            </w:r>
          </w:p>
          <w:p w:rsidR="00545DE3" w:rsidRDefault="00545DE3" w:rsidP="00545DE3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Успешность реализации проекта подтверждается как </w:t>
            </w:r>
            <w:proofErr w:type="gramStart"/>
            <w:r>
              <w:rPr>
                <w:color w:val="000000"/>
              </w:rPr>
              <w:t>количественным</w:t>
            </w:r>
            <w:proofErr w:type="gramEnd"/>
            <w:r>
              <w:rPr>
                <w:color w:val="000000"/>
              </w:rPr>
              <w:t xml:space="preserve">, так и качественными показателями. В конце соревнований проводится анкетирование детей с целью выявления уровня удовлетворенности качеством оказанных услуг и жизнедеятельностью временного детского коллектива. Показателем успешности является наличие </w:t>
            </w:r>
            <w:r w:rsidR="005E3827">
              <w:rPr>
                <w:color w:val="000000"/>
              </w:rPr>
              <w:t xml:space="preserve">наградной продукции, полученной детьми за период «Туристических сборов». </w:t>
            </w:r>
          </w:p>
          <w:p w:rsidR="00F32DD0" w:rsidRPr="002107A6" w:rsidRDefault="00F32DD0" w:rsidP="00CD568B">
            <w:pPr>
              <w:jc w:val="both"/>
            </w:pP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t>12.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Адресная направленность</w:t>
            </w:r>
          </w:p>
        </w:tc>
        <w:tc>
          <w:tcPr>
            <w:tcW w:w="5919" w:type="dxa"/>
          </w:tcPr>
          <w:p w:rsidR="00F32DD0" w:rsidRPr="002107A6" w:rsidRDefault="005E3827" w:rsidP="00CD568B">
            <w:pPr>
              <w:jc w:val="both"/>
            </w:pPr>
            <w:r>
              <w:t xml:space="preserve">Для детей от 10 до 18 лет (без гендерного разграничения). </w:t>
            </w:r>
          </w:p>
        </w:tc>
      </w:tr>
      <w:tr w:rsidR="00F32DD0" w:rsidRPr="002107A6" w:rsidTr="002107A6">
        <w:tc>
          <w:tcPr>
            <w:tcW w:w="959" w:type="dxa"/>
          </w:tcPr>
          <w:p w:rsidR="00F32DD0" w:rsidRPr="002107A6" w:rsidRDefault="00F32DD0" w:rsidP="00CD568B">
            <w:pPr>
              <w:jc w:val="both"/>
            </w:pPr>
            <w:r w:rsidRPr="002107A6">
              <w:t>13.</w:t>
            </w:r>
          </w:p>
        </w:tc>
        <w:tc>
          <w:tcPr>
            <w:tcW w:w="2693" w:type="dxa"/>
          </w:tcPr>
          <w:p w:rsidR="00F32DD0" w:rsidRPr="002107A6" w:rsidRDefault="00F32DD0" w:rsidP="00CD568B">
            <w:pPr>
              <w:jc w:val="both"/>
            </w:pPr>
            <w:r w:rsidRPr="002107A6">
              <w:t>Приложения</w:t>
            </w:r>
          </w:p>
        </w:tc>
        <w:tc>
          <w:tcPr>
            <w:tcW w:w="5919" w:type="dxa"/>
          </w:tcPr>
          <w:p w:rsidR="005E3827" w:rsidRPr="00EF3AD7" w:rsidRDefault="005E3827" w:rsidP="005E3827">
            <w:pPr>
              <w:spacing w:line="276" w:lineRule="auto"/>
              <w:rPr>
                <w:b/>
                <w:color w:val="222222"/>
                <w:shd w:val="clear" w:color="auto" w:fill="FFFFFF"/>
              </w:rPr>
            </w:pPr>
            <w:r>
              <w:t xml:space="preserve">Проект </w:t>
            </w:r>
            <w:proofErr w:type="spellStart"/>
            <w:r>
              <w:t>тренировочно</w:t>
            </w:r>
            <w:proofErr w:type="spellEnd"/>
            <w:r>
              <w:t xml:space="preserve">-спортивных соревнований           « Туристические сборы», </w:t>
            </w:r>
            <w:r>
              <w:rPr>
                <w:color w:val="222222"/>
                <w:shd w:val="clear" w:color="auto" w:fill="FFFFFF"/>
              </w:rPr>
              <w:t>п</w:t>
            </w:r>
            <w:r w:rsidRPr="005E3827">
              <w:rPr>
                <w:color w:val="222222"/>
                <w:shd w:val="clear" w:color="auto" w:fill="FFFFFF"/>
              </w:rPr>
              <w:t>оложение о проведение соревнований «Туристические сборы»</w:t>
            </w:r>
          </w:p>
          <w:p w:rsidR="00F32DD0" w:rsidRPr="002107A6" w:rsidRDefault="00F32DD0" w:rsidP="00CD568B">
            <w:pPr>
              <w:jc w:val="both"/>
            </w:pPr>
          </w:p>
        </w:tc>
      </w:tr>
    </w:tbl>
    <w:p w:rsidR="001E0B15" w:rsidRDefault="001E0B15"/>
    <w:sectPr w:rsidR="001E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942"/>
    <w:multiLevelType w:val="multilevel"/>
    <w:tmpl w:val="D81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70139"/>
    <w:multiLevelType w:val="multilevel"/>
    <w:tmpl w:val="394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D684C"/>
    <w:multiLevelType w:val="hybridMultilevel"/>
    <w:tmpl w:val="C8167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5C66E6"/>
    <w:multiLevelType w:val="multilevel"/>
    <w:tmpl w:val="B9D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B22FC"/>
    <w:multiLevelType w:val="multilevel"/>
    <w:tmpl w:val="A09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3C"/>
    <w:rsid w:val="0003087D"/>
    <w:rsid w:val="00147393"/>
    <w:rsid w:val="00150814"/>
    <w:rsid w:val="001E0B15"/>
    <w:rsid w:val="002107A6"/>
    <w:rsid w:val="0024279B"/>
    <w:rsid w:val="00244261"/>
    <w:rsid w:val="0025371C"/>
    <w:rsid w:val="00266717"/>
    <w:rsid w:val="0028466F"/>
    <w:rsid w:val="002D4822"/>
    <w:rsid w:val="00306921"/>
    <w:rsid w:val="00356B8F"/>
    <w:rsid w:val="00425D3C"/>
    <w:rsid w:val="00545DE3"/>
    <w:rsid w:val="005E3827"/>
    <w:rsid w:val="00684B93"/>
    <w:rsid w:val="006C046F"/>
    <w:rsid w:val="00721339"/>
    <w:rsid w:val="00731B12"/>
    <w:rsid w:val="00801AF8"/>
    <w:rsid w:val="00A40699"/>
    <w:rsid w:val="00B014A3"/>
    <w:rsid w:val="00B61057"/>
    <w:rsid w:val="00BB7EEF"/>
    <w:rsid w:val="00BC246D"/>
    <w:rsid w:val="00C53EF9"/>
    <w:rsid w:val="00D202B4"/>
    <w:rsid w:val="00E93FFD"/>
    <w:rsid w:val="00F149B8"/>
    <w:rsid w:val="00F32DD0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46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150814"/>
  </w:style>
  <w:style w:type="paragraph" w:customStyle="1" w:styleId="c6">
    <w:name w:val="c6"/>
    <w:basedOn w:val="a"/>
    <w:rsid w:val="001508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4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qFormat/>
    <w:rsid w:val="00244261"/>
    <w:pPr>
      <w:spacing w:before="100" w:beforeAutospacing="1" w:after="100" w:afterAutospacing="1"/>
    </w:pPr>
  </w:style>
  <w:style w:type="paragraph" w:customStyle="1" w:styleId="Default">
    <w:name w:val="Default"/>
    <w:uiPriority w:val="99"/>
    <w:qFormat/>
    <w:rsid w:val="0003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84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B014A3"/>
    <w:pPr>
      <w:spacing w:before="100" w:beforeAutospacing="1" w:after="100" w:afterAutospacing="1"/>
    </w:pPr>
  </w:style>
  <w:style w:type="character" w:customStyle="1" w:styleId="c0">
    <w:name w:val="c0"/>
    <w:basedOn w:val="a0"/>
    <w:rsid w:val="00B0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dcterms:created xsi:type="dcterms:W3CDTF">2021-04-06T11:39:00Z</dcterms:created>
  <dcterms:modified xsi:type="dcterms:W3CDTF">2021-05-17T13:49:00Z</dcterms:modified>
</cp:coreProperties>
</file>