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AB475" w14:textId="0D5DDD79" w:rsidR="003462A7" w:rsidRDefault="003462A7" w:rsidP="003462A7">
      <w:pPr>
        <w:widowControl w:val="0"/>
        <w:suppressAutoHyphens/>
        <w:spacing w:after="0" w:line="240" w:lineRule="auto"/>
        <w:ind w:left="3540" w:firstLine="708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54222">
        <w:rPr>
          <w:rFonts w:ascii="Times New Roman" w:eastAsia="SimSun" w:hAnsi="Times New Roman" w:cs="Mangal"/>
          <w:kern w:val="1"/>
          <w:sz w:val="28"/>
          <w:szCs w:val="28"/>
          <w:u w:val="single"/>
          <w:lang w:eastAsia="hi-IN" w:bidi="hi-IN"/>
        </w:rPr>
        <w:t>К п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риказу № </w:t>
      </w:r>
      <w:r w:rsidR="00872EB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от </w:t>
      </w:r>
      <w:bookmarkStart w:id="0" w:name="_Hlk80703451"/>
      <w:r w:rsid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</w:t>
      </w:r>
      <w:r w:rsidR="0054582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__</w:t>
      </w:r>
      <w:r w:rsidR="0054582C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.202</w:t>
      </w:r>
      <w:bookmarkEnd w:id="0"/>
      <w:r w:rsid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4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года</w:t>
      </w:r>
    </w:p>
    <w:p w14:paraId="7D59B063" w14:textId="77777777" w:rsidR="003462A7" w:rsidRPr="0003724A" w:rsidRDefault="003462A7" w:rsidP="00254222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</w:t>
      </w:r>
      <w:r w:rsidRPr="0003724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УТВЕРЖДАЮ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»</w:t>
      </w:r>
    </w:p>
    <w:p w14:paraId="05D10E15" w14:textId="0884A4A6" w:rsidR="003462A7" w:rsidRPr="0003724A" w:rsidRDefault="00254222" w:rsidP="007A0C10">
      <w:pPr>
        <w:widowControl w:val="0"/>
        <w:suppressAutoHyphens/>
        <w:spacing w:after="0" w:line="240" w:lineRule="auto"/>
        <w:ind w:left="5103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Начальник УОМП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Касимовского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       района</w:t>
      </w:r>
      <w:r w:rsidR="007A0C1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         </w:t>
      </w:r>
      <w:proofErr w:type="spellStart"/>
      <w:r w:rsidR="007A0C1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О.С</w:t>
      </w:r>
      <w:r w:rsidR="003462A7" w:rsidRPr="0003724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  <w:r w:rsidR="007A0C1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Макарова</w:t>
      </w:r>
      <w:proofErr w:type="spellEnd"/>
    </w:p>
    <w:p w14:paraId="4015EFDB" w14:textId="77777777" w:rsidR="003462A7" w:rsidRPr="0003724A" w:rsidRDefault="003462A7" w:rsidP="003462A7">
      <w:pPr>
        <w:widowControl w:val="0"/>
        <w:suppressAutoHyphens/>
        <w:spacing w:after="0" w:line="336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249F6F30" w14:textId="77777777" w:rsidR="003462A7" w:rsidRPr="0003724A" w:rsidRDefault="003462A7" w:rsidP="003462A7">
      <w:pPr>
        <w:widowControl w:val="0"/>
        <w:suppressAutoHyphens/>
        <w:spacing w:after="0" w:line="336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13795AFC" w14:textId="77777777" w:rsidR="003462A7" w:rsidRPr="0003724A" w:rsidRDefault="003462A7" w:rsidP="009A3C48">
      <w:pPr>
        <w:widowControl w:val="0"/>
        <w:suppressAutoHyphens/>
        <w:spacing w:after="0" w:line="336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proofErr w:type="gramStart"/>
      <w:r w:rsidRPr="0003724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</w:t>
      </w:r>
      <w:proofErr w:type="gramEnd"/>
      <w:r w:rsidRPr="0003724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О Л О Ж Е Н И Е</w:t>
      </w:r>
    </w:p>
    <w:p w14:paraId="5AAF7958" w14:textId="77777777" w:rsidR="00254222" w:rsidRDefault="00254222" w:rsidP="009A3C48">
      <w:pPr>
        <w:widowControl w:val="0"/>
        <w:suppressAutoHyphens/>
        <w:spacing w:after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Кубок МОУ «</w:t>
      </w:r>
      <w:proofErr w:type="spellStart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Елатомской</w:t>
      </w:r>
      <w:proofErr w:type="spellEnd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СОШ»</w:t>
      </w:r>
      <w:r w:rsidR="00310F4C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69311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по футболу</w:t>
      </w:r>
      <w:r w:rsidR="00310F4C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на призы </w:t>
      </w:r>
    </w:p>
    <w:p w14:paraId="31A42128" w14:textId="57F27E4B" w:rsidR="003462A7" w:rsidRDefault="00254222" w:rsidP="009A3C48">
      <w:pPr>
        <w:widowControl w:val="0"/>
        <w:suppressAutoHyphens/>
        <w:spacing w:after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Управление Образования и молодежной политике Администрации </w:t>
      </w:r>
      <w:proofErr w:type="spellStart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Касимовского</w:t>
      </w:r>
      <w:proofErr w:type="spellEnd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Муниципального района Рязанской области.</w:t>
      </w:r>
    </w:p>
    <w:p w14:paraId="0098CA6F" w14:textId="77777777" w:rsidR="003462A7" w:rsidRPr="0003724A" w:rsidRDefault="003462A7" w:rsidP="009A3C48">
      <w:pPr>
        <w:widowControl w:val="0"/>
        <w:suppressAutoHyphens/>
        <w:spacing w:after="0"/>
        <w:ind w:firstLine="706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009AC212" w14:textId="77777777" w:rsidR="003462A7" w:rsidRPr="00614F8C" w:rsidRDefault="00F03A56" w:rsidP="009A3C48">
      <w:pPr>
        <w:pStyle w:val="a3"/>
        <w:widowControl w:val="0"/>
        <w:numPr>
          <w:ilvl w:val="0"/>
          <w:numId w:val="4"/>
        </w:numPr>
        <w:suppressAutoHyphens/>
        <w:spacing w:after="0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614F8C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ЦЕЛИ И ЗАДАЧИ.</w:t>
      </w:r>
    </w:p>
    <w:p w14:paraId="4C13D36D" w14:textId="77777777" w:rsidR="003462A7" w:rsidRPr="00614F8C" w:rsidRDefault="003462A7" w:rsidP="009A3C48">
      <w:pPr>
        <w:widowControl w:val="0"/>
        <w:suppressAutoHyphens/>
        <w:spacing w:after="0"/>
        <w:ind w:left="36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2FA2EC5A" w14:textId="77777777" w:rsidR="003462A7" w:rsidRPr="00583714" w:rsidRDefault="009A3C48" w:rsidP="009A3C48">
      <w:pPr>
        <w:shd w:val="clear" w:color="auto" w:fill="FFFFFF"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3462A7" w:rsidRPr="0003724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Соревнования проводятся</w:t>
      </w:r>
      <w:r w:rsidR="003462A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3462A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для</w:t>
      </w:r>
      <w:proofErr w:type="gramEnd"/>
      <w:r w:rsidR="003462A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:</w:t>
      </w:r>
    </w:p>
    <w:p w14:paraId="18520B92" w14:textId="77777777" w:rsidR="003462A7" w:rsidRDefault="003462A7" w:rsidP="009A3C48">
      <w:pPr>
        <w:shd w:val="clear" w:color="auto" w:fill="FFFFFF"/>
        <w:spacing w:after="0"/>
        <w:ind w:firstLine="540"/>
        <w:rPr>
          <w:rFonts w:ascii="Times New Roman" w:hAnsi="Times New Roman"/>
          <w:color w:val="000000" w:themeColor="text1"/>
          <w:kern w:val="1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1"/>
          <w:sz w:val="28"/>
          <w:szCs w:val="28"/>
        </w:rPr>
        <w:t xml:space="preserve">- </w:t>
      </w:r>
      <w:r w:rsidR="00E85830">
        <w:rPr>
          <w:rFonts w:ascii="Times New Roman" w:hAnsi="Times New Roman"/>
          <w:color w:val="000000" w:themeColor="text1"/>
          <w:kern w:val="1"/>
          <w:sz w:val="28"/>
          <w:szCs w:val="28"/>
        </w:rPr>
        <w:t>определения лучших спортсменов</w:t>
      </w:r>
      <w:r>
        <w:rPr>
          <w:rFonts w:ascii="Times New Roman" w:hAnsi="Times New Roman"/>
          <w:color w:val="000000" w:themeColor="text1"/>
          <w:kern w:val="1"/>
          <w:sz w:val="28"/>
          <w:szCs w:val="28"/>
        </w:rPr>
        <w:t>;</w:t>
      </w:r>
    </w:p>
    <w:p w14:paraId="1E928F79" w14:textId="77777777" w:rsidR="003462A7" w:rsidRDefault="003462A7" w:rsidP="009A3C48">
      <w:pPr>
        <w:shd w:val="clear" w:color="auto" w:fill="FFFFFF"/>
        <w:spacing w:after="0"/>
        <w:ind w:firstLine="540"/>
        <w:rPr>
          <w:rFonts w:ascii="Times New Roman" w:hAnsi="Times New Roman"/>
          <w:color w:val="000000" w:themeColor="text1"/>
          <w:kern w:val="1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1"/>
          <w:sz w:val="28"/>
          <w:szCs w:val="28"/>
        </w:rPr>
        <w:t xml:space="preserve">- </w:t>
      </w:r>
      <w:r w:rsidRPr="0003724A">
        <w:rPr>
          <w:rFonts w:ascii="Times New Roman" w:hAnsi="Times New Roman"/>
          <w:color w:val="000000" w:themeColor="text1"/>
          <w:kern w:val="1"/>
          <w:sz w:val="28"/>
          <w:szCs w:val="28"/>
        </w:rPr>
        <w:t>приобщения молодежи к занятиям физической культурой и спортом</w:t>
      </w:r>
      <w:r>
        <w:rPr>
          <w:rFonts w:ascii="Times New Roman" w:hAnsi="Times New Roman"/>
          <w:color w:val="000000" w:themeColor="text1"/>
          <w:kern w:val="1"/>
          <w:sz w:val="28"/>
          <w:szCs w:val="28"/>
        </w:rPr>
        <w:t>;</w:t>
      </w:r>
    </w:p>
    <w:p w14:paraId="7796C79B" w14:textId="77777777" w:rsidR="003462A7" w:rsidRDefault="003462A7" w:rsidP="009A3C48">
      <w:pPr>
        <w:shd w:val="clear" w:color="auto" w:fill="FFFFFF"/>
        <w:spacing w:after="0"/>
        <w:ind w:firstLine="540"/>
        <w:rPr>
          <w:rFonts w:ascii="Times New Roman" w:hAnsi="Times New Roman"/>
          <w:color w:val="000000" w:themeColor="text1"/>
          <w:kern w:val="1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1"/>
          <w:sz w:val="28"/>
          <w:szCs w:val="28"/>
        </w:rPr>
        <w:t>-</w:t>
      </w:r>
      <w:r w:rsidRPr="0003724A">
        <w:rPr>
          <w:rFonts w:ascii="Times New Roman" w:hAnsi="Times New Roman"/>
          <w:color w:val="000000" w:themeColor="text1"/>
          <w:kern w:val="1"/>
          <w:sz w:val="28"/>
          <w:szCs w:val="28"/>
        </w:rPr>
        <w:t xml:space="preserve"> пропаганды здорового образа жизни.</w:t>
      </w:r>
    </w:p>
    <w:p w14:paraId="6E747D6B" w14:textId="77777777" w:rsidR="003462A7" w:rsidRPr="0003724A" w:rsidRDefault="003462A7" w:rsidP="009A3C48">
      <w:pPr>
        <w:shd w:val="clear" w:color="auto" w:fill="FFFFFF"/>
        <w:spacing w:after="0"/>
        <w:rPr>
          <w:rFonts w:ascii="Times New Roman" w:hAnsi="Times New Roman"/>
          <w:color w:val="000000" w:themeColor="text1"/>
          <w:kern w:val="1"/>
          <w:sz w:val="28"/>
          <w:szCs w:val="28"/>
        </w:rPr>
      </w:pPr>
    </w:p>
    <w:p w14:paraId="05FC524F" w14:textId="77777777" w:rsidR="003462A7" w:rsidRDefault="003462A7" w:rsidP="009A3C48">
      <w:pPr>
        <w:widowControl w:val="0"/>
        <w:suppressAutoHyphens/>
        <w:spacing w:after="0"/>
        <w:ind w:firstLine="720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.</w:t>
      </w:r>
      <w:r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F03A56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ВРЕМЯ</w:t>
      </w:r>
      <w:r w:rsidR="00F03A56"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И МЕСТО ПРОВЕДЕНИЯ СОРЕВНОВАНИЯ</w:t>
      </w:r>
      <w:r w:rsidR="00F03A56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3BEE4B7C" w14:textId="77777777" w:rsidR="009A3C48" w:rsidRDefault="009A3C48" w:rsidP="009A3C48">
      <w:pPr>
        <w:widowControl w:val="0"/>
        <w:suppressAutoHyphens/>
        <w:spacing w:after="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0C1A7D2C" w14:textId="63AD34D1" w:rsidR="00254222" w:rsidRDefault="009A3C48" w:rsidP="009A3C48">
      <w:pPr>
        <w:widowControl w:val="0"/>
        <w:suppressAutoHyphens/>
        <w:spacing w:after="0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3462A7" w:rsidRPr="0003724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Соревнования проводятся </w:t>
      </w:r>
      <w:r w:rsidR="0025422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__</w:t>
      </w:r>
      <w:r w:rsidR="00310F4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25422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10</w:t>
      </w:r>
      <w:r w:rsidR="00310F4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.202</w:t>
      </w:r>
      <w:r w:rsidR="0025422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4</w:t>
      </w:r>
      <w:r w:rsidR="007A0C1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583714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г. в</w:t>
      </w:r>
      <w:r w:rsidR="0069311D" w:rsidRPr="0069311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МОУ «</w:t>
      </w:r>
      <w:proofErr w:type="spellStart"/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Елатомской</w:t>
      </w:r>
      <w:proofErr w:type="spellEnd"/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СОШ»</w:t>
      </w:r>
      <w:r w:rsidR="0025422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</w:p>
    <w:p w14:paraId="3FD2A306" w14:textId="6F40C52B" w:rsidR="00785DB6" w:rsidRPr="0069311D" w:rsidRDefault="00310F4C" w:rsidP="009A3C48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начало соревнований в 9</w:t>
      </w:r>
      <w:r w:rsidR="0069311D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:00.</w:t>
      </w:r>
    </w:p>
    <w:p w14:paraId="0EC4E1E4" w14:textId="77777777" w:rsidR="0054582C" w:rsidRPr="0003724A" w:rsidRDefault="0054582C" w:rsidP="009A3C48">
      <w:pPr>
        <w:widowControl w:val="0"/>
        <w:suppressAutoHyphens/>
        <w:spacing w:after="0"/>
        <w:ind w:left="36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</w:p>
    <w:p w14:paraId="321AB0F6" w14:textId="77777777" w:rsidR="003462A7" w:rsidRPr="00AD0579" w:rsidRDefault="003462A7" w:rsidP="009A3C48">
      <w:pPr>
        <w:widowControl w:val="0"/>
        <w:suppressAutoHyphens/>
        <w:spacing w:after="0"/>
        <w:ind w:left="360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3.</w:t>
      </w:r>
      <w:r w:rsidR="00C513F8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F03A56" w:rsidRPr="00AD0579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РУКОВОДСТВО ПРОВЕДЕНИ</w:t>
      </w:r>
      <w:r w:rsidR="00F03A56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ЕМ</w:t>
      </w:r>
      <w:r w:rsidR="00F03A56" w:rsidRPr="00AD0579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СОРЕВНОВАНИЙ</w:t>
      </w:r>
      <w:r w:rsidRPr="00AD0579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45038BA2" w14:textId="77777777" w:rsidR="003462A7" w:rsidRPr="00AD0579" w:rsidRDefault="003462A7" w:rsidP="009A3C48">
      <w:pPr>
        <w:widowControl w:val="0"/>
        <w:suppressAutoHyphens/>
        <w:spacing w:after="0"/>
        <w:ind w:left="36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7C77BEB8" w14:textId="5B454951" w:rsidR="00872EB3" w:rsidRDefault="009A3C48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3462A7" w:rsidRPr="0003724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Общее руководство организацией и проведением соревнований осуществляет администрация </w:t>
      </w:r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МОУ «</w:t>
      </w:r>
      <w:proofErr w:type="spellStart"/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Елатомской</w:t>
      </w:r>
      <w:proofErr w:type="spellEnd"/>
      <w:r w:rsidR="00254222" w:rsidRPr="0025422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СОШ»</w:t>
      </w:r>
      <w:r w:rsidR="0025422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  <w:r w:rsidR="00872EB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3462A7" w:rsidRPr="0003724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Непосредственное проведение соревнований возлагается на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судейскую бригаду</w:t>
      </w:r>
      <w:r w:rsidR="00872EB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:</w:t>
      </w:r>
    </w:p>
    <w:p w14:paraId="62808C2D" w14:textId="793B69E1" w:rsidR="00872EB3" w:rsidRDefault="00872EB3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852DBB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Г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лавный</w:t>
      </w:r>
      <w:r w:rsidR="00583714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судь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я</w:t>
      </w:r>
      <w:r w:rsidR="00583714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соревнований </w:t>
      </w:r>
      <w:proofErr w:type="spellStart"/>
      <w:r w:rsidR="007A0C1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Сальцин</w:t>
      </w:r>
      <w:proofErr w:type="spellEnd"/>
      <w:r w:rsidR="007A0C1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О.В.</w:t>
      </w:r>
    </w:p>
    <w:p w14:paraId="788E7F7F" w14:textId="1918CCBD" w:rsidR="00872EB3" w:rsidRDefault="000C1F60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судья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Родионов А.В.</w:t>
      </w:r>
    </w:p>
    <w:p w14:paraId="0DBE3396" w14:textId="46956E86" w:rsidR="00FC6BD2" w:rsidRDefault="00310F4C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секретарь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Жукова Т.В.</w:t>
      </w:r>
    </w:p>
    <w:p w14:paraId="54CDAC20" w14:textId="77777777" w:rsidR="005816B1" w:rsidRDefault="00583714" w:rsidP="009A3C48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</w:p>
    <w:p w14:paraId="71512F06" w14:textId="77777777" w:rsidR="005816B1" w:rsidRDefault="005816B1" w:rsidP="009A3C48">
      <w:pPr>
        <w:widowControl w:val="0"/>
        <w:suppressAutoHyphens/>
        <w:spacing w:after="0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4. </w:t>
      </w:r>
      <w:r w:rsidR="00F03A56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УЧАСТНИКИ СОРЕВНОВАНИЙ</w:t>
      </w:r>
    </w:p>
    <w:p w14:paraId="5285EC7E" w14:textId="77777777" w:rsidR="0054582C" w:rsidRPr="00FC6BD2" w:rsidRDefault="0054582C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14:paraId="76CE8C97" w14:textId="5887DED0" w:rsidR="005816B1" w:rsidRDefault="009A3C48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5816B1">
        <w:rPr>
          <w:rFonts w:ascii="Times New Roman" w:hAnsi="Times New Roman"/>
          <w:sz w:val="28"/>
        </w:rPr>
        <w:t xml:space="preserve">В соревнованиях принимают участие </w:t>
      </w:r>
      <w:r w:rsidR="00391129">
        <w:rPr>
          <w:rFonts w:ascii="Times New Roman" w:hAnsi="Times New Roman"/>
          <w:sz w:val="28"/>
        </w:rPr>
        <w:t xml:space="preserve">все любителя футбола </w:t>
      </w:r>
      <w:r w:rsidR="000C1F60">
        <w:rPr>
          <w:rFonts w:ascii="Times New Roman" w:hAnsi="Times New Roman"/>
          <w:sz w:val="28"/>
        </w:rPr>
        <w:t xml:space="preserve"> </w:t>
      </w:r>
      <w:r w:rsidR="005816B1">
        <w:rPr>
          <w:rFonts w:ascii="Times New Roman" w:hAnsi="Times New Roman"/>
          <w:sz w:val="28"/>
        </w:rPr>
        <w:t>имеющие медицинский допуск на участие в соревнованиях</w:t>
      </w:r>
      <w:r w:rsidR="005816B1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6CF46F7E" w14:textId="77777777" w:rsidR="003462A7" w:rsidRPr="0003724A" w:rsidRDefault="003462A7" w:rsidP="009A3C48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</w:p>
    <w:p w14:paraId="786631AD" w14:textId="77777777" w:rsidR="007B3769" w:rsidRDefault="007B3769" w:rsidP="009A3C48">
      <w:pPr>
        <w:widowControl w:val="0"/>
        <w:suppressAutoHyphens/>
        <w:spacing w:after="0"/>
        <w:ind w:left="180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320F913C" w14:textId="77777777" w:rsidR="00391129" w:rsidRDefault="00391129" w:rsidP="00E06813">
      <w:pPr>
        <w:widowControl w:val="0"/>
        <w:suppressAutoHyphens/>
        <w:spacing w:after="0"/>
        <w:ind w:left="1800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479F63EB" w14:textId="5FA0FF82" w:rsidR="005431C7" w:rsidRDefault="004203CE" w:rsidP="004203CE">
      <w:pPr>
        <w:widowControl w:val="0"/>
        <w:suppressAutoHyphens/>
        <w:spacing w:after="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                  </w:t>
      </w:r>
      <w:r w:rsidR="005816B1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5</w:t>
      </w:r>
      <w:r w:rsidR="003462A7"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.  </w:t>
      </w:r>
      <w:r w:rsidR="00F03A56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ПРОГРАММА И У</w:t>
      </w:r>
      <w:r w:rsidR="00F03A56"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СЛОВИЯ ПРОВЕДЕНИЯ</w:t>
      </w:r>
    </w:p>
    <w:p w14:paraId="48C91553" w14:textId="77777777" w:rsidR="00E85830" w:rsidRDefault="00E85830" w:rsidP="009A3C48">
      <w:pPr>
        <w:widowControl w:val="0"/>
        <w:suppressAutoHyphens/>
        <w:spacing w:after="0"/>
        <w:ind w:left="180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5E666DD4" w14:textId="0CA8C2C5" w:rsidR="00130C51" w:rsidRPr="007608E2" w:rsidRDefault="00391129" w:rsidP="00290FC1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Команды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будут поделены на подгруппы А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Б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val="en-US" w:eastAsia="hi-IN" w:bidi="hi-IN"/>
        </w:rPr>
        <w:t>C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val="en-US" w:eastAsia="hi-IN" w:bidi="hi-IN"/>
        </w:rPr>
        <w:t>D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. </w:t>
      </w:r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В каждой группе команды  играют </w:t>
      </w:r>
      <w:r w:rsidR="005431C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друг против друга по кругу, 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из каждой группы выходит 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2 </w:t>
      </w:r>
      <w:r w:rsidR="00283D1B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команды сразу в ¼ финала</w:t>
      </w:r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,</w:t>
      </w:r>
      <w:r w:rsidR="00283D1B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и играют на вылет </w:t>
      </w:r>
      <w:proofErr w:type="gramStart"/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( </w:t>
      </w:r>
      <w:proofErr w:type="gramEnd"/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левая сетка </w:t>
      </w:r>
      <w:r w:rsidR="00290FC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1-пара </w:t>
      </w:r>
      <w:r w:rsidR="0009149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А-1: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С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</w:t>
      </w:r>
      <w:r w:rsidR="00130C51"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;</w:t>
      </w:r>
    </w:p>
    <w:p w14:paraId="657F6727" w14:textId="4144C686" w:rsidR="00130C51" w:rsidRPr="00130C51" w:rsidRDefault="00130C51" w:rsidP="00290FC1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2-пара Б-</w:t>
      </w:r>
      <w:r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: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val="en-US" w:eastAsia="hi-IN" w:bidi="hi-IN"/>
        </w:rPr>
        <w:t>D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</w:t>
      </w:r>
      <w:r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.Правая сетка 1-пара 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val="en-US" w:eastAsia="hi-IN" w:bidi="hi-IN"/>
        </w:rPr>
        <w:t>C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-1:</w:t>
      </w:r>
      <w:r w:rsidR="00283D1B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Б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</w:t>
      </w:r>
      <w:r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;</w:t>
      </w:r>
      <w:r w:rsidR="00290FC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2-пара 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val="en-US" w:eastAsia="hi-IN" w:bidi="hi-IN"/>
        </w:rPr>
        <w:t>D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</w:t>
      </w:r>
      <w:r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</w:t>
      </w:r>
      <w:proofErr w:type="gramStart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,</w:t>
      </w:r>
      <w:r w:rsidR="007608E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А</w:t>
      </w:r>
      <w:proofErr w:type="gramEnd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</w:t>
      </w:r>
      <w:r w:rsidRP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. </w:t>
      </w:r>
    </w:p>
    <w:p w14:paraId="6543DAA8" w14:textId="2B6737CC" w:rsidR="00A1259C" w:rsidRDefault="00290FC1" w:rsidP="00290FC1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П</w:t>
      </w:r>
      <w:r w:rsidR="005431C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обедител</w:t>
      </w:r>
      <w:r w:rsidR="00130C5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и 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в своих группах  буду</w:t>
      </w:r>
      <w:r w:rsidR="005431C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т определен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ы </w:t>
      </w:r>
      <w:r w:rsidR="005431C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по</w:t>
      </w:r>
      <w:r w:rsidR="00A1259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наибольшему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количеству</w:t>
      </w:r>
      <w:r w:rsidR="00A1259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набранных очков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A1259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М</w:t>
      </w:r>
      <w:r w:rsidR="00A1259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атч длится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30</w:t>
      </w:r>
      <w:r w:rsidR="00A1259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мин</w:t>
      </w:r>
    </w:p>
    <w:p w14:paraId="6041F114" w14:textId="3A05E667" w:rsidR="00290FC1" w:rsidRDefault="00A1259C" w:rsidP="00290FC1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 тайма по 1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5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мин 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«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грязного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»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времени.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За </w:t>
      </w:r>
      <w:r w:rsidR="00290FC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победу 3 очка, за ничью 1 очко, в случ</w:t>
      </w:r>
      <w:r w:rsidR="00EA72A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ае равных показателей у команд 1</w:t>
      </w:r>
      <w:r w:rsidR="00290FC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-определяется по личным встречам,</w:t>
      </w:r>
    </w:p>
    <w:p w14:paraId="0AEACBE3" w14:textId="77A063FE" w:rsidR="00ED4C63" w:rsidRDefault="00290FC1" w:rsidP="00ED4C63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2</w:t>
      </w:r>
      <w:r w:rsidR="00A45B0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-по забитым и пропущенным мячам, </w:t>
      </w:r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3-</w:t>
      </w:r>
      <w:r w:rsidR="00A45B0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если показатели равны у обеих или более команд то учитывается карточки и фолы команд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706DA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Состав кажд</w:t>
      </w:r>
      <w:r w:rsidR="007C486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ой из команд не менее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8</w:t>
      </w:r>
      <w:r w:rsidR="007C486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человек, максимум 10 человек.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Участник получивший на стадии группо</w:t>
      </w:r>
      <w:r w:rsidR="007C486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во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го этапа 2 желтых карточки пропускает следующую игру</w:t>
      </w:r>
      <w:proofErr w:type="gramStart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,</w:t>
      </w:r>
      <w:proofErr w:type="gramEnd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так же за полученную прямую  красную карточку участник </w:t>
      </w:r>
      <w:r w:rsidR="007C4862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тоже пропускает следующую игру, на плей-офф эти прав</w:t>
      </w:r>
      <w:r w:rsidR="00A45B0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ила с карточками тоже действуют</w:t>
      </w:r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. </w:t>
      </w:r>
    </w:p>
    <w:p w14:paraId="77284023" w14:textId="01346A40" w:rsidR="00CB1593" w:rsidRDefault="007C4862" w:rsidP="00290FC1">
      <w:pPr>
        <w:widowControl w:val="0"/>
        <w:suppressAutoHyphens/>
        <w:spacing w:after="0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В плей-офф если команды сыграли </w:t>
      </w:r>
      <w:proofErr w:type="gramStart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в ничью</w:t>
      </w:r>
      <w:proofErr w:type="gramEnd"/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сразу назначается серия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11</w:t>
      </w: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-метровых пенальти по 5 человек от каждой команды, если 5 ударов  недостаточно, то серия пенальти продолжается любым игроком до промаха. </w:t>
      </w:r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В плей-офф играют на вылет. Время игры останавливается только</w:t>
      </w:r>
      <w:proofErr w:type="gramStart"/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</w:t>
      </w:r>
      <w:proofErr w:type="gramEnd"/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 при таймауте, у каждо</w:t>
      </w:r>
      <w:r w:rsidR="004946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й команды в игре два  таймаута по одно</w:t>
      </w:r>
      <w:r w:rsidR="00EA72A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му</w:t>
      </w:r>
      <w:r w:rsidR="004F091F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в каждом тайме по 30 сек</w:t>
      </w:r>
      <w:r w:rsidR="00EA72A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.2-</w:t>
      </w:r>
      <w:r w:rsidR="0009004E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при травмах, вынужденных ситуациях и больших остановок игры  но только на усмотрение судьи.</w:t>
      </w:r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При вводе мяча в игру с аута дается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15</w:t>
      </w:r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-сек, если игрок не успевает это сделать то мяч в игру  вводит другая команда, так же если игрок при вводе мяча поднял</w:t>
      </w:r>
      <w:r w:rsidR="002634FA" w:rsidRPr="002634F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четко</w:t>
      </w:r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руку вверх по просьбе противнику отойти на 5-метров</w:t>
      </w:r>
      <w:proofErr w:type="gramStart"/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,</w:t>
      </w:r>
      <w:proofErr w:type="gramEnd"/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мяч вводится по свистку </w:t>
      </w:r>
      <w:r w:rsidR="00C52B06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  <w:r w:rsidR="002634FA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</w:t>
      </w:r>
    </w:p>
    <w:p w14:paraId="5E316823" w14:textId="77777777" w:rsidR="00CB1593" w:rsidRDefault="00CB1593" w:rsidP="009A3C48">
      <w:pPr>
        <w:widowControl w:val="0"/>
        <w:suppressAutoHyphens/>
        <w:spacing w:after="0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2874F66F" w14:textId="77777777" w:rsidR="005816B1" w:rsidRDefault="00F03A56" w:rsidP="009A3C48">
      <w:pPr>
        <w:widowControl w:val="0"/>
        <w:suppressAutoHyphens/>
        <w:spacing w:after="0"/>
        <w:ind w:firstLine="708"/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6. НАГРАЖДЕНИЕ</w:t>
      </w:r>
    </w:p>
    <w:p w14:paraId="2A1ED37F" w14:textId="77777777" w:rsidR="0054582C" w:rsidRDefault="0054582C" w:rsidP="009A3C48">
      <w:pPr>
        <w:widowControl w:val="0"/>
        <w:suppressAutoHyphens/>
        <w:spacing w:after="0"/>
        <w:ind w:firstLine="708"/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14:paraId="7BA47A70" w14:textId="77D5CA76" w:rsidR="0054582C" w:rsidRPr="00872EB3" w:rsidRDefault="009A3C48" w:rsidP="00DB05B8">
      <w:pPr>
        <w:widowControl w:val="0"/>
        <w:suppressAutoHyphens/>
        <w:spacing w:after="0"/>
        <w:jc w:val="both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="005816B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Победител</w:t>
      </w:r>
      <w:r w:rsidR="0054582C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и</w:t>
      </w:r>
      <w:r w:rsidR="005816B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 соревнования награждаются </w:t>
      </w:r>
      <w:r w:rsidR="00173E3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за 1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м</w:t>
      </w:r>
      <w:r w:rsidR="007A0C1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есто кубком,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медалями, </w:t>
      </w:r>
      <w:r w:rsidR="007A0C10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ценными подарками,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дипломам</w:t>
      </w:r>
      <w:r w:rsidR="00173E37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, 2 и 3 место </w:t>
      </w:r>
      <w:r w:rsidR="00ED4C6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 xml:space="preserve">медалями и </w:t>
      </w:r>
      <w:r w:rsidR="005816B1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грамотами</w:t>
      </w:r>
      <w:r w:rsidR="00872EB3"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6FFA0994" w14:textId="77777777" w:rsidR="0054582C" w:rsidRDefault="0054582C" w:rsidP="009A3C48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64E6C5F" w14:textId="77777777" w:rsidR="009A3C48" w:rsidRDefault="00F03A56" w:rsidP="00F03A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Pr="00777394">
        <w:rPr>
          <w:rFonts w:ascii="Times New Roman" w:hAnsi="Times New Roman"/>
          <w:b/>
          <w:sz w:val="28"/>
        </w:rPr>
        <w:t xml:space="preserve">. </w:t>
      </w:r>
      <w:bookmarkStart w:id="1" w:name="_Hlk79745856"/>
      <w:r>
        <w:rPr>
          <w:rFonts w:ascii="Times New Roman" w:hAnsi="Times New Roman"/>
          <w:b/>
          <w:sz w:val="28"/>
        </w:rPr>
        <w:t>ФИНАНСИРОВАНИЕ</w:t>
      </w:r>
      <w:bookmarkEnd w:id="1"/>
    </w:p>
    <w:p w14:paraId="69A07138" w14:textId="77777777" w:rsidR="00F03A56" w:rsidRPr="00777394" w:rsidRDefault="00F03A56" w:rsidP="00F03A5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246316" w14:textId="3C9D6064" w:rsidR="0054582C" w:rsidRPr="00FC7AD1" w:rsidRDefault="009A3C48" w:rsidP="00DB05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54582C">
        <w:rPr>
          <w:rFonts w:ascii="Times New Roman" w:hAnsi="Times New Roman"/>
          <w:sz w:val="28"/>
          <w:szCs w:val="28"/>
        </w:rPr>
        <w:t xml:space="preserve">Расходы по подготовке и проведению соревнований несет </w:t>
      </w:r>
      <w:r w:rsidR="00ED4C63" w:rsidRPr="00ED4C6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МОУ «</w:t>
      </w:r>
      <w:proofErr w:type="spellStart"/>
      <w:r w:rsidR="00ED4C63" w:rsidRPr="00ED4C6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Елатомской</w:t>
      </w:r>
      <w:proofErr w:type="spellEnd"/>
      <w:r w:rsidR="00ED4C63" w:rsidRPr="00ED4C6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СОШ»</w:t>
      </w:r>
      <w:r w:rsidR="00195D25">
        <w:rPr>
          <w:rFonts w:ascii="Times New Roman" w:hAnsi="Times New Roman"/>
          <w:sz w:val="28"/>
          <w:szCs w:val="28"/>
        </w:rPr>
        <w:t>,</w:t>
      </w:r>
      <w:r w:rsidR="0054582C">
        <w:rPr>
          <w:rFonts w:ascii="Times New Roman" w:hAnsi="Times New Roman"/>
          <w:sz w:val="28"/>
          <w:szCs w:val="28"/>
        </w:rPr>
        <w:t xml:space="preserve"> согласно смете.</w:t>
      </w:r>
      <w:r w:rsidR="0054582C" w:rsidRPr="00033D6D">
        <w:rPr>
          <w:rFonts w:ascii="Times New Roman" w:hAnsi="Times New Roman"/>
          <w:b/>
          <w:sz w:val="28"/>
          <w:szCs w:val="28"/>
        </w:rPr>
        <w:t xml:space="preserve"> </w:t>
      </w:r>
    </w:p>
    <w:p w14:paraId="4DFA127E" w14:textId="77777777" w:rsidR="005816B1" w:rsidRPr="0069311D" w:rsidRDefault="003462A7" w:rsidP="009A3C48">
      <w:pPr>
        <w:widowControl w:val="0"/>
        <w:suppressAutoHyphens/>
        <w:spacing w:after="0"/>
        <w:ind w:firstLine="708"/>
        <w:rPr>
          <w:rFonts w:ascii="Times New Roman" w:eastAsia="SimSun" w:hAnsi="Times New Roman" w:cs="Mangal"/>
          <w:color w:val="000000" w:themeColor="text1"/>
          <w:kern w:val="1"/>
          <w:sz w:val="28"/>
          <w:szCs w:val="28"/>
          <w:lang w:eastAsia="hi-IN" w:bidi="hi-IN"/>
        </w:rPr>
      </w:pPr>
      <w:r w:rsidRPr="0003724A">
        <w:rPr>
          <w:rFonts w:ascii="Times New Roman" w:eastAsia="SimSun" w:hAnsi="Times New Roman" w:cs="Mangal"/>
          <w:i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</w:p>
    <w:p w14:paraId="0DA43AE7" w14:textId="77777777" w:rsidR="003462A7" w:rsidRDefault="00F03A56" w:rsidP="009A3C48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  <w:r w:rsidRPr="00FC7AD1">
        <w:rPr>
          <w:rFonts w:ascii="Times New Roman" w:eastAsia="SimSun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  <w:t>ПРЕДОТВРАЩЕНИЕ ПРОТИВОПРАВНОГО ВЛИЯНИЯ НА РЕЗУЛЬТАТЫ ОФИЦИАЛЬНОГО СПОРТИВНОГО СОРЕВНОВАНИЯ.</w:t>
      </w:r>
    </w:p>
    <w:p w14:paraId="70745C33" w14:textId="77777777" w:rsidR="009A3C48" w:rsidRPr="00FC7AD1" w:rsidRDefault="009A3C48" w:rsidP="009A3C48">
      <w:pPr>
        <w:pStyle w:val="a3"/>
        <w:widowControl w:val="0"/>
        <w:suppressAutoHyphens/>
        <w:autoSpaceDN w:val="0"/>
        <w:spacing w:after="0"/>
        <w:ind w:left="928"/>
        <w:textAlignment w:val="baseline"/>
        <w:rPr>
          <w:rFonts w:ascii="Times New Roman" w:eastAsia="SimSun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14:paraId="3B01F7C7" w14:textId="77777777" w:rsidR="004169A5" w:rsidRPr="008A794F" w:rsidRDefault="009A3C48" w:rsidP="00DB05B8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    </w:t>
      </w:r>
      <w:r w:rsidR="003462A7"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Противоправное влияние на результаты данных соревнований не допускается. Запрещается участие спортсменов, тренеров, руководителей соревнований в азартных играх</w:t>
      </w:r>
      <w:r w:rsidR="003462A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,</w:t>
      </w:r>
      <w:r w:rsidR="003462A7"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в букмекерских конторах</w:t>
      </w:r>
      <w:r w:rsidR="003462A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,</w:t>
      </w:r>
      <w:r w:rsidR="003462A7"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тотализаторах</w:t>
      </w:r>
      <w:r w:rsidR="003462A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,</w:t>
      </w:r>
      <w:r w:rsidR="003462A7"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путем заключения пари на соревнование. За нарушение этого запрета применяются санкции, в том числе и дисквалификация спортсменов.</w:t>
      </w:r>
    </w:p>
    <w:p w14:paraId="558B72D2" w14:textId="77777777" w:rsidR="00FC7AD1" w:rsidRPr="00632557" w:rsidRDefault="00FC7AD1" w:rsidP="00DB05B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1C0C0D9" w14:textId="77777777" w:rsidR="00FC7AD1" w:rsidRDefault="009A3C48" w:rsidP="009A3C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C7AD1">
        <w:rPr>
          <w:rFonts w:ascii="Times New Roman" w:hAnsi="Times New Roman"/>
          <w:b/>
          <w:sz w:val="28"/>
          <w:szCs w:val="28"/>
        </w:rPr>
        <w:t xml:space="preserve">. </w:t>
      </w:r>
      <w:r w:rsidR="00F03A56">
        <w:rPr>
          <w:rFonts w:ascii="Times New Roman" w:hAnsi="Times New Roman"/>
          <w:b/>
          <w:sz w:val="28"/>
          <w:szCs w:val="28"/>
        </w:rPr>
        <w:t>АНТИДОПИНГОВОЕ ОБЯЗАТЕЛЬСТВО СПОРТСМЕНА.</w:t>
      </w:r>
    </w:p>
    <w:p w14:paraId="3AB32783" w14:textId="41C7BDDD" w:rsidR="004169A5" w:rsidRDefault="00FC7AD1" w:rsidP="00DB05B8">
      <w:pPr>
        <w:widowControl w:val="0"/>
        <w:suppressAutoHyphens/>
        <w:autoSpaceDN w:val="0"/>
        <w:spacing w:after="0"/>
        <w:ind w:firstLine="708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</w:rPr>
        <w:t xml:space="preserve">  Спортсмен обязан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br/>
        <w:t>- Знать и соблюдать антидопинговые правила</w:t>
      </w:r>
      <w:r>
        <w:rPr>
          <w:rFonts w:ascii="Times New Roman" w:hAnsi="Times New Roman"/>
          <w:sz w:val="28"/>
          <w:szCs w:val="28"/>
        </w:rPr>
        <w:br/>
        <w:t>- В любое</w:t>
      </w:r>
      <w:r w:rsidR="00283D1B">
        <w:rPr>
          <w:rFonts w:ascii="Times New Roman" w:hAnsi="Times New Roman"/>
          <w:sz w:val="28"/>
          <w:szCs w:val="28"/>
        </w:rPr>
        <w:t xml:space="preserve"> время быть доступным для взятия</w:t>
      </w:r>
      <w:r>
        <w:rPr>
          <w:rFonts w:ascii="Times New Roman" w:hAnsi="Times New Roman"/>
          <w:sz w:val="28"/>
          <w:szCs w:val="28"/>
        </w:rPr>
        <w:t xml:space="preserve"> пробы</w:t>
      </w:r>
      <w:r>
        <w:rPr>
          <w:rFonts w:ascii="Times New Roman" w:hAnsi="Times New Roman"/>
          <w:sz w:val="28"/>
          <w:szCs w:val="28"/>
        </w:rPr>
        <w:br/>
        <w:t xml:space="preserve">- Нести ответственность в контексте борьбы с допингом за то, что они потребляют в пищу и используют </w:t>
      </w:r>
      <w:r>
        <w:rPr>
          <w:rFonts w:ascii="Times New Roman" w:hAnsi="Times New Roman"/>
          <w:sz w:val="28"/>
          <w:szCs w:val="28"/>
        </w:rPr>
        <w:br/>
        <w:t>-</w:t>
      </w:r>
      <w:r w:rsidR="00E85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Сотрудничать с антидопинговыми организациями при расследовании нарушений антидопинговых правил.</w:t>
      </w:r>
      <w:r w:rsidR="009A3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p w14:paraId="05FFAEE6" w14:textId="77777777" w:rsidR="009A3C48" w:rsidRPr="00D9081D" w:rsidRDefault="00F03A56" w:rsidP="00F03A56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 w:cs="Mangal"/>
          <w:b/>
          <w:color w:val="FF0000"/>
          <w:kern w:val="1"/>
          <w:sz w:val="28"/>
          <w:szCs w:val="28"/>
          <w:lang w:eastAsia="hi-IN" w:bidi="hi-IN"/>
        </w:rPr>
      </w:pPr>
      <w:bookmarkStart w:id="2" w:name="_Hlk80703325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10</w:t>
      </w:r>
      <w:r w:rsidRPr="003F58E8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. ТРЕБОВАНИЯ К УЧАСТНИКАМ И УСЛОВИЯ ИХ ДОПУСКА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14:paraId="3CE56D05" w14:textId="77777777" w:rsidR="009A3C48" w:rsidRDefault="009A3C48" w:rsidP="009A3C48">
      <w:pPr>
        <w:widowControl w:val="0"/>
        <w:suppressAutoHyphens/>
        <w:autoSpaceDN w:val="0"/>
        <w:spacing w:after="0"/>
        <w:ind w:firstLine="708"/>
        <w:jc w:val="center"/>
        <w:textAlignment w:val="baseline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48942CE3" w14:textId="5DB5A14A" w:rsidR="00E85830" w:rsidRDefault="00E85830" w:rsidP="00E8583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    </w:t>
      </w:r>
      <w:r w:rsidR="009A3C48" w:rsidRPr="009A3C4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Основанием для допуска спортсменов к спортивному соревнованию, по медицинскому заключению является заявка на участие с отметкой «Допущен», напротив фамилии каждого спортсмена, заверенной подписью врача по спортивной медицине и его личной печатью.</w:t>
      </w:r>
    </w:p>
    <w:p w14:paraId="778AD2A8" w14:textId="5F616393" w:rsidR="009A3C48" w:rsidRDefault="00E85830" w:rsidP="00E8583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    </w:t>
      </w:r>
      <w:r w:rsidR="009A3C48" w:rsidRPr="009A3C48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Заявка на участие в спортивном соревновании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3635E461" w14:textId="4C873F3E" w:rsidR="008F1780" w:rsidRDefault="008F1780" w:rsidP="00E8583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7B921DD6" w14:textId="4B8AE774" w:rsidR="008F1780" w:rsidRDefault="008F1780" w:rsidP="008F1780">
      <w:pPr>
        <w:widowControl w:val="0"/>
        <w:tabs>
          <w:tab w:val="left" w:pos="1368"/>
        </w:tabs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F1780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1</w:t>
      </w:r>
      <w:r w:rsidRPr="008F1780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. ЗАЯВКИ</w:t>
      </w:r>
    </w:p>
    <w:bookmarkEnd w:id="2"/>
    <w:p w14:paraId="2ADE2F13" w14:textId="28C0AEE4" w:rsidR="008F1780" w:rsidRDefault="008F1780" w:rsidP="008F1780">
      <w:pPr>
        <w:widowControl w:val="0"/>
        <w:tabs>
          <w:tab w:val="left" w:pos="1368"/>
        </w:tabs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03022325" w14:textId="4A22DF43" w:rsidR="008F1780" w:rsidRDefault="008F1780" w:rsidP="008F1780">
      <w:pPr>
        <w:widowControl w:val="0"/>
        <w:tabs>
          <w:tab w:val="left" w:pos="1368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    Заявки на участие в соревнован</w:t>
      </w:r>
      <w:r w:rsidR="0039112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иях предоставлять до 15.00 </w:t>
      </w:r>
      <w:r w:rsidR="00ED4C6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15</w:t>
      </w:r>
      <w:r w:rsidR="000C1F6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.1</w:t>
      </w:r>
      <w:r w:rsidR="00ED4C6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0</w:t>
      </w:r>
      <w:r w:rsidR="00391129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.202</w:t>
      </w:r>
      <w:r w:rsidR="00ED4C6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4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г.  </w:t>
      </w:r>
      <w:r w:rsidR="00ED4C6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ED4C63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lastRenderedPageBreak/>
        <w:t xml:space="preserve">Главному 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судье соревнований </w:t>
      </w:r>
      <w:bookmarkStart w:id="3" w:name="_Hlk80703405"/>
      <w:proofErr w:type="spellStart"/>
      <w:r w:rsidR="007A0C1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Сальцину</w:t>
      </w:r>
      <w:proofErr w:type="spellEnd"/>
      <w:r w:rsidR="007A0C1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 О.В</w:t>
      </w:r>
      <w:bookmarkStart w:id="4" w:name="_GoBack"/>
      <w:bookmarkEnd w:id="4"/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., медицинский допуск предоставляется в день соревнований.</w:t>
      </w:r>
    </w:p>
    <w:bookmarkEnd w:id="3"/>
    <w:p w14:paraId="118D956F" w14:textId="77777777" w:rsidR="008F1780" w:rsidRPr="009A3C48" w:rsidRDefault="008F1780" w:rsidP="008F1780">
      <w:pPr>
        <w:widowControl w:val="0"/>
        <w:tabs>
          <w:tab w:val="left" w:pos="1368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</w:p>
    <w:p w14:paraId="23C08133" w14:textId="77777777" w:rsidR="003462A7" w:rsidRDefault="003462A7" w:rsidP="00DB05B8">
      <w:pPr>
        <w:widowControl w:val="0"/>
        <w:tabs>
          <w:tab w:val="left" w:pos="2136"/>
        </w:tabs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</w:pPr>
    </w:p>
    <w:p w14:paraId="2B295945" w14:textId="0BFF946D" w:rsidR="00F03A56" w:rsidRPr="00432E7A" w:rsidRDefault="00F03A56" w:rsidP="00F03A5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tab/>
      </w:r>
      <w:r w:rsidRPr="00432E7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1</w:t>
      </w:r>
      <w:r w:rsidR="008F178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2</w:t>
      </w:r>
      <w:r w:rsidRPr="00432E7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.</w:t>
      </w:r>
      <w:r w:rsidRPr="00432E7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03724A">
        <w:rPr>
          <w:rFonts w:ascii="Times New Roman" w:eastAsia="SimSun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ОБЕСПЕЧЕНИЕ БЕЗОПАСНОСТИ УЧАСТНИКОВ И ЗРИТЕЛЕЙ</w:t>
      </w:r>
      <w:r w:rsidRPr="00D9081D">
        <w:rPr>
          <w:rFonts w:ascii="Times New Roman" w:eastAsia="SimSun" w:hAnsi="Times New Roman" w:cs="Mangal"/>
          <w:bCs/>
          <w:color w:val="FF0000"/>
          <w:kern w:val="1"/>
          <w:sz w:val="28"/>
          <w:szCs w:val="28"/>
          <w:lang w:eastAsia="hi-IN" w:bidi="hi-IN"/>
        </w:rPr>
        <w:t>.</w:t>
      </w:r>
    </w:p>
    <w:p w14:paraId="4D825267" w14:textId="77777777" w:rsidR="008F1780" w:rsidRDefault="008F1780" w:rsidP="008F1780">
      <w:pPr>
        <w:jc w:val="both"/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</w:pPr>
    </w:p>
    <w:p w14:paraId="33301ABE" w14:textId="46C385A0" w:rsidR="00F03A56" w:rsidRDefault="008F1780" w:rsidP="008F17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    </w:t>
      </w:r>
      <w:r w:rsidR="00F03A56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04596E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№353, а также требованиям правил соревнований. </w:t>
      </w:r>
      <w:r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С</w:t>
      </w:r>
      <w:r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оревновани</w:t>
      </w:r>
      <w:r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е</w:t>
      </w:r>
      <w:r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проводится на спортивном сооружении, включенном в государственный реестр объектов спорта </w:t>
      </w:r>
      <w:proofErr w:type="spellStart"/>
      <w:r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Минспорта</w:t>
      </w:r>
      <w:proofErr w:type="spellEnd"/>
      <w:r w:rsidRPr="0003724A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 xml:space="preserve"> России, отвечающего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 № 353)</w:t>
      </w:r>
    </w:p>
    <w:p w14:paraId="577EAED5" w14:textId="77777777" w:rsidR="00F03A56" w:rsidRPr="00561DD6" w:rsidRDefault="00F03A56" w:rsidP="00F03A5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Mangal"/>
          <w:b/>
          <w:bCs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04596E">
        <w:rPr>
          <w:rFonts w:ascii="Times New Roman" w:hAnsi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23.10.2020 г. №1144н «Об утверждении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04596E">
        <w:rPr>
          <w:rFonts w:ascii="Times New Roman" w:hAnsi="Times New Roman"/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</w:t>
      </w:r>
    </w:p>
    <w:p w14:paraId="320609FB" w14:textId="77777777" w:rsidR="00F03A56" w:rsidRDefault="00F03A56" w:rsidP="00F03A56">
      <w:pPr>
        <w:jc w:val="both"/>
      </w:pPr>
    </w:p>
    <w:p w14:paraId="2CB9AB8A" w14:textId="77777777" w:rsidR="00EA5E5E" w:rsidRDefault="00EA5E5E" w:rsidP="00F03A56">
      <w:pPr>
        <w:tabs>
          <w:tab w:val="left" w:pos="2136"/>
        </w:tabs>
        <w:jc w:val="both"/>
      </w:pPr>
    </w:p>
    <w:sectPr w:rsidR="00EA5E5E" w:rsidSect="00DF1F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0E499" w14:textId="77777777" w:rsidR="00F52254" w:rsidRDefault="00F52254" w:rsidP="00414872">
      <w:pPr>
        <w:spacing w:after="0" w:line="240" w:lineRule="auto"/>
      </w:pPr>
      <w:r>
        <w:separator/>
      </w:r>
    </w:p>
  </w:endnote>
  <w:endnote w:type="continuationSeparator" w:id="0">
    <w:p w14:paraId="593CB27E" w14:textId="77777777" w:rsidR="00F52254" w:rsidRDefault="00F52254" w:rsidP="0041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051390"/>
      <w:docPartObj>
        <w:docPartGallery w:val="Page Numbers (Bottom of Page)"/>
        <w:docPartUnique/>
      </w:docPartObj>
    </w:sdtPr>
    <w:sdtEndPr/>
    <w:sdtContent>
      <w:p w14:paraId="6A50FB03" w14:textId="77777777" w:rsidR="00414872" w:rsidRDefault="00414872">
        <w:pPr>
          <w:pStyle w:val="a7"/>
          <w:jc w:val="right"/>
        </w:pPr>
      </w:p>
      <w:p w14:paraId="3FBA9E19" w14:textId="77777777" w:rsidR="00414872" w:rsidRDefault="000061E2">
        <w:pPr>
          <w:pStyle w:val="a7"/>
          <w:jc w:val="right"/>
        </w:pPr>
        <w:r>
          <w:fldChar w:fldCharType="begin"/>
        </w:r>
        <w:r w:rsidR="00414872">
          <w:instrText>PAGE   \* MERGEFORMAT</w:instrText>
        </w:r>
        <w:r>
          <w:fldChar w:fldCharType="separate"/>
        </w:r>
        <w:r w:rsidR="007A0C10">
          <w:rPr>
            <w:noProof/>
          </w:rPr>
          <w:t>4</w:t>
        </w:r>
        <w:r>
          <w:fldChar w:fldCharType="end"/>
        </w:r>
      </w:p>
    </w:sdtContent>
  </w:sdt>
  <w:p w14:paraId="754FF028" w14:textId="77777777" w:rsidR="00414872" w:rsidRDefault="004148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9A404" w14:textId="77777777" w:rsidR="00F52254" w:rsidRDefault="00F52254" w:rsidP="00414872">
      <w:pPr>
        <w:spacing w:after="0" w:line="240" w:lineRule="auto"/>
      </w:pPr>
      <w:r>
        <w:separator/>
      </w:r>
    </w:p>
  </w:footnote>
  <w:footnote w:type="continuationSeparator" w:id="0">
    <w:p w14:paraId="5F8EA655" w14:textId="77777777" w:rsidR="00F52254" w:rsidRDefault="00F52254" w:rsidP="0041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94B"/>
    <w:multiLevelType w:val="hybridMultilevel"/>
    <w:tmpl w:val="74EAA7CE"/>
    <w:lvl w:ilvl="0" w:tplc="FA0C314A">
      <w:start w:val="7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251481"/>
    <w:multiLevelType w:val="hybridMultilevel"/>
    <w:tmpl w:val="FF1C9464"/>
    <w:lvl w:ilvl="0" w:tplc="B3B4B84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7A7F9E"/>
    <w:multiLevelType w:val="hybridMultilevel"/>
    <w:tmpl w:val="40B263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75D30"/>
    <w:multiLevelType w:val="multilevel"/>
    <w:tmpl w:val="17E62D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63B13D58"/>
    <w:multiLevelType w:val="hybridMultilevel"/>
    <w:tmpl w:val="13FAA656"/>
    <w:lvl w:ilvl="0" w:tplc="A278742A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343D3"/>
    <w:multiLevelType w:val="hybridMultilevel"/>
    <w:tmpl w:val="8F2C2116"/>
    <w:lvl w:ilvl="0" w:tplc="9E8A96F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28"/>
    <w:rsid w:val="000061E2"/>
    <w:rsid w:val="000420AB"/>
    <w:rsid w:val="00051296"/>
    <w:rsid w:val="000642E9"/>
    <w:rsid w:val="00066F97"/>
    <w:rsid w:val="0009004E"/>
    <w:rsid w:val="00091493"/>
    <w:rsid w:val="000C1F60"/>
    <w:rsid w:val="000F485E"/>
    <w:rsid w:val="00124FC7"/>
    <w:rsid w:val="00130C51"/>
    <w:rsid w:val="00131B4E"/>
    <w:rsid w:val="00135BBD"/>
    <w:rsid w:val="00146172"/>
    <w:rsid w:val="00173E37"/>
    <w:rsid w:val="00182A60"/>
    <w:rsid w:val="00195D25"/>
    <w:rsid w:val="001D09F8"/>
    <w:rsid w:val="00254222"/>
    <w:rsid w:val="002634FA"/>
    <w:rsid w:val="002767C8"/>
    <w:rsid w:val="00283D1B"/>
    <w:rsid w:val="00290FC1"/>
    <w:rsid w:val="002A1009"/>
    <w:rsid w:val="00310F4C"/>
    <w:rsid w:val="0032414A"/>
    <w:rsid w:val="003462A7"/>
    <w:rsid w:val="00354C1D"/>
    <w:rsid w:val="00391129"/>
    <w:rsid w:val="0039139E"/>
    <w:rsid w:val="00392597"/>
    <w:rsid w:val="003A474D"/>
    <w:rsid w:val="00414872"/>
    <w:rsid w:val="004169A5"/>
    <w:rsid w:val="004203CE"/>
    <w:rsid w:val="00490FEB"/>
    <w:rsid w:val="004946FA"/>
    <w:rsid w:val="00496ED3"/>
    <w:rsid w:val="004F091F"/>
    <w:rsid w:val="00504E9C"/>
    <w:rsid w:val="0054230A"/>
    <w:rsid w:val="005431C7"/>
    <w:rsid w:val="0054582C"/>
    <w:rsid w:val="005816B1"/>
    <w:rsid w:val="00583714"/>
    <w:rsid w:val="006120D5"/>
    <w:rsid w:val="00632557"/>
    <w:rsid w:val="00633DD8"/>
    <w:rsid w:val="00665218"/>
    <w:rsid w:val="006738B0"/>
    <w:rsid w:val="0069311D"/>
    <w:rsid w:val="006B286A"/>
    <w:rsid w:val="006C4CC0"/>
    <w:rsid w:val="006C4E26"/>
    <w:rsid w:val="006F0F55"/>
    <w:rsid w:val="00706DAC"/>
    <w:rsid w:val="007608E2"/>
    <w:rsid w:val="00764B35"/>
    <w:rsid w:val="00775360"/>
    <w:rsid w:val="00785DB6"/>
    <w:rsid w:val="007A0C10"/>
    <w:rsid w:val="007B3769"/>
    <w:rsid w:val="007C4862"/>
    <w:rsid w:val="008023EE"/>
    <w:rsid w:val="00804CA7"/>
    <w:rsid w:val="00815777"/>
    <w:rsid w:val="00852DBB"/>
    <w:rsid w:val="00872EB3"/>
    <w:rsid w:val="008D27E6"/>
    <w:rsid w:val="008F1780"/>
    <w:rsid w:val="00970628"/>
    <w:rsid w:val="009A3C48"/>
    <w:rsid w:val="009F441C"/>
    <w:rsid w:val="00A1259C"/>
    <w:rsid w:val="00A41B7C"/>
    <w:rsid w:val="00A45B03"/>
    <w:rsid w:val="00A52066"/>
    <w:rsid w:val="00A85AC9"/>
    <w:rsid w:val="00B53118"/>
    <w:rsid w:val="00BD6E46"/>
    <w:rsid w:val="00C1445A"/>
    <w:rsid w:val="00C513F8"/>
    <w:rsid w:val="00C52B06"/>
    <w:rsid w:val="00C852F9"/>
    <w:rsid w:val="00C870A7"/>
    <w:rsid w:val="00C9178C"/>
    <w:rsid w:val="00CB1593"/>
    <w:rsid w:val="00D644DB"/>
    <w:rsid w:val="00D656CB"/>
    <w:rsid w:val="00DB05B8"/>
    <w:rsid w:val="00DC67CC"/>
    <w:rsid w:val="00DF1F87"/>
    <w:rsid w:val="00E06813"/>
    <w:rsid w:val="00E135ED"/>
    <w:rsid w:val="00E85830"/>
    <w:rsid w:val="00EA5E5E"/>
    <w:rsid w:val="00EA72A0"/>
    <w:rsid w:val="00EC0A58"/>
    <w:rsid w:val="00EC1C3A"/>
    <w:rsid w:val="00ED4C63"/>
    <w:rsid w:val="00F03A56"/>
    <w:rsid w:val="00F156BE"/>
    <w:rsid w:val="00F52254"/>
    <w:rsid w:val="00FC6BD2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0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1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296"/>
    <w:pPr>
      <w:ind w:left="720"/>
      <w:contextualSpacing/>
    </w:pPr>
  </w:style>
  <w:style w:type="table" w:styleId="a4">
    <w:name w:val="Table Grid"/>
    <w:basedOn w:val="a1"/>
    <w:uiPriority w:val="59"/>
    <w:rsid w:val="000512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87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1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87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A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1F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1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296"/>
    <w:pPr>
      <w:ind w:left="720"/>
      <w:contextualSpacing/>
    </w:pPr>
  </w:style>
  <w:style w:type="table" w:styleId="a4">
    <w:name w:val="Table Grid"/>
    <w:basedOn w:val="a1"/>
    <w:uiPriority w:val="59"/>
    <w:rsid w:val="000512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87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1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87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A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1F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2025-02-04T12:51:00Z</cp:lastPrinted>
  <dcterms:created xsi:type="dcterms:W3CDTF">2024-10-09T10:50:00Z</dcterms:created>
  <dcterms:modified xsi:type="dcterms:W3CDTF">2025-02-04T12:52:00Z</dcterms:modified>
</cp:coreProperties>
</file>